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7F5C0" w14:textId="77777777" w:rsidR="00890F72" w:rsidRDefault="00890F72">
      <w:pPr>
        <w:pStyle w:val="BodyText"/>
        <w:spacing w:before="39"/>
        <w:rPr>
          <w:sz w:val="28"/>
        </w:rPr>
      </w:pPr>
    </w:p>
    <w:p w14:paraId="701B7474" w14:textId="77777777" w:rsidR="00890F72" w:rsidRDefault="00CD696F">
      <w:pPr>
        <w:pStyle w:val="Heading1"/>
        <w:spacing w:before="1"/>
        <w:ind w:left="2872"/>
      </w:pPr>
      <w:bookmarkStart w:id="0" w:name="Continuum_of_Care_Written_Standard_Ratin"/>
      <w:bookmarkEnd w:id="0"/>
      <w:r>
        <w:t>Continuum</w:t>
      </w:r>
      <w:r>
        <w:rPr>
          <w:spacing w:val="-9"/>
        </w:rPr>
        <w:t xml:space="preserve"> </w:t>
      </w:r>
      <w:r>
        <w:t>of</w:t>
      </w:r>
      <w:r>
        <w:rPr>
          <w:spacing w:val="-10"/>
        </w:rPr>
        <w:t xml:space="preserve"> </w:t>
      </w:r>
      <w:r>
        <w:t>Care</w:t>
      </w:r>
      <w:r>
        <w:rPr>
          <w:spacing w:val="-10"/>
        </w:rPr>
        <w:t xml:space="preserve"> </w:t>
      </w:r>
      <w:r>
        <w:t>Written</w:t>
      </w:r>
      <w:r>
        <w:rPr>
          <w:spacing w:val="-7"/>
        </w:rPr>
        <w:t xml:space="preserve"> </w:t>
      </w:r>
      <w:r>
        <w:t>Standard</w:t>
      </w:r>
      <w:r>
        <w:rPr>
          <w:spacing w:val="-10"/>
        </w:rPr>
        <w:t xml:space="preserve"> </w:t>
      </w:r>
      <w:r>
        <w:t>Rating</w:t>
      </w:r>
      <w:r>
        <w:rPr>
          <w:spacing w:val="-6"/>
        </w:rPr>
        <w:t xml:space="preserve"> </w:t>
      </w:r>
      <w:r>
        <w:t>and</w:t>
      </w:r>
      <w:r>
        <w:rPr>
          <w:spacing w:val="-8"/>
        </w:rPr>
        <w:t xml:space="preserve"> </w:t>
      </w:r>
      <w:r>
        <w:t>Ranking</w:t>
      </w:r>
      <w:r>
        <w:rPr>
          <w:spacing w:val="-7"/>
        </w:rPr>
        <w:t xml:space="preserve"> </w:t>
      </w:r>
      <w:r>
        <w:t>Policies</w:t>
      </w:r>
      <w:r>
        <w:rPr>
          <w:spacing w:val="-7"/>
        </w:rPr>
        <w:t xml:space="preserve"> </w:t>
      </w:r>
      <w:r>
        <w:t>and</w:t>
      </w:r>
      <w:r>
        <w:rPr>
          <w:spacing w:val="-10"/>
        </w:rPr>
        <w:t xml:space="preserve"> </w:t>
      </w:r>
      <w:r>
        <w:t>Procedures Erie City and County CoC – PA 605</w:t>
      </w:r>
    </w:p>
    <w:p w14:paraId="3B82D2A3" w14:textId="77777777" w:rsidR="001A10F2" w:rsidRDefault="00CD696F" w:rsidP="001A10F2">
      <w:pPr>
        <w:pStyle w:val="BodyText"/>
        <w:spacing w:before="321" w:line="276" w:lineRule="auto"/>
        <w:ind w:left="719" w:right="433"/>
      </w:pPr>
      <w:r>
        <w:t>The Erie City and County Continuum of Care’s (CoC) policies and procedures require projects to be scored and ranked in a fair, unbiased and transparent process. Projects aligned with HUD and local CoC priorities</w:t>
      </w:r>
      <w:r>
        <w:rPr>
          <w:spacing w:val="-4"/>
        </w:rPr>
        <w:t xml:space="preserve"> </w:t>
      </w:r>
      <w:r>
        <w:t>will</w:t>
      </w:r>
      <w:r>
        <w:rPr>
          <w:spacing w:val="-6"/>
        </w:rPr>
        <w:t xml:space="preserve"> </w:t>
      </w:r>
      <w:r>
        <w:t>be</w:t>
      </w:r>
      <w:r>
        <w:rPr>
          <w:spacing w:val="-4"/>
        </w:rPr>
        <w:t xml:space="preserve"> </w:t>
      </w:r>
      <w:r>
        <w:t>prioritized</w:t>
      </w:r>
      <w:r>
        <w:rPr>
          <w:spacing w:val="-10"/>
        </w:rPr>
        <w:t xml:space="preserve"> </w:t>
      </w:r>
      <w:r>
        <w:t>for</w:t>
      </w:r>
      <w:r>
        <w:rPr>
          <w:spacing w:val="-6"/>
        </w:rPr>
        <w:t xml:space="preserve"> </w:t>
      </w:r>
      <w:r>
        <w:t>funding.</w:t>
      </w:r>
      <w:r>
        <w:rPr>
          <w:spacing w:val="-5"/>
        </w:rPr>
        <w:t xml:space="preserve"> </w:t>
      </w:r>
      <w:r>
        <w:t>The</w:t>
      </w:r>
      <w:r>
        <w:rPr>
          <w:spacing w:val="-4"/>
        </w:rPr>
        <w:t xml:space="preserve"> </w:t>
      </w:r>
      <w:r>
        <w:t>Rating</w:t>
      </w:r>
      <w:r>
        <w:rPr>
          <w:spacing w:val="-7"/>
        </w:rPr>
        <w:t xml:space="preserve"> </w:t>
      </w:r>
      <w:r>
        <w:t>and</w:t>
      </w:r>
      <w:r>
        <w:rPr>
          <w:spacing w:val="-5"/>
        </w:rPr>
        <w:t xml:space="preserve"> </w:t>
      </w:r>
      <w:r>
        <w:t>Ranking</w:t>
      </w:r>
      <w:r>
        <w:rPr>
          <w:spacing w:val="-7"/>
        </w:rPr>
        <w:t xml:space="preserve"> </w:t>
      </w:r>
      <w:r>
        <w:t>sub-committee</w:t>
      </w:r>
      <w:r>
        <w:rPr>
          <w:spacing w:val="-4"/>
        </w:rPr>
        <w:t xml:space="preserve"> </w:t>
      </w:r>
      <w:r>
        <w:t>in</w:t>
      </w:r>
      <w:r>
        <w:rPr>
          <w:spacing w:val="-5"/>
        </w:rPr>
        <w:t xml:space="preserve"> </w:t>
      </w:r>
      <w:r>
        <w:t>coordination</w:t>
      </w:r>
      <w:r>
        <w:rPr>
          <w:spacing w:val="-5"/>
        </w:rPr>
        <w:t xml:space="preserve"> </w:t>
      </w:r>
      <w:r>
        <w:t>with</w:t>
      </w:r>
      <w:r>
        <w:rPr>
          <w:spacing w:val="-7"/>
        </w:rPr>
        <w:t xml:space="preserve"> </w:t>
      </w:r>
      <w:r>
        <w:t>the lead applicant and the planning grant provider are responsible reviewing, amending and approving the new</w:t>
      </w:r>
      <w:r>
        <w:rPr>
          <w:spacing w:val="-6"/>
        </w:rPr>
        <w:t xml:space="preserve"> </w:t>
      </w:r>
      <w:r>
        <w:t>and</w:t>
      </w:r>
      <w:r>
        <w:rPr>
          <w:spacing w:val="-7"/>
        </w:rPr>
        <w:t xml:space="preserve"> </w:t>
      </w:r>
      <w:r>
        <w:t>renewal</w:t>
      </w:r>
      <w:r>
        <w:rPr>
          <w:spacing w:val="-4"/>
        </w:rPr>
        <w:t xml:space="preserve"> </w:t>
      </w:r>
      <w:r>
        <w:t>projects</w:t>
      </w:r>
      <w:r>
        <w:rPr>
          <w:spacing w:val="-4"/>
        </w:rPr>
        <w:t xml:space="preserve"> </w:t>
      </w:r>
      <w:r>
        <w:t>scoring</w:t>
      </w:r>
      <w:r>
        <w:rPr>
          <w:spacing w:val="-5"/>
        </w:rPr>
        <w:t xml:space="preserve"> </w:t>
      </w:r>
      <w:r>
        <w:t>tool</w:t>
      </w:r>
      <w:r>
        <w:rPr>
          <w:spacing w:val="-4"/>
        </w:rPr>
        <w:t xml:space="preserve"> </w:t>
      </w:r>
      <w:r>
        <w:t>and</w:t>
      </w:r>
      <w:r>
        <w:rPr>
          <w:spacing w:val="-7"/>
        </w:rPr>
        <w:t xml:space="preserve"> </w:t>
      </w:r>
      <w:r>
        <w:t>renewal</w:t>
      </w:r>
      <w:r>
        <w:rPr>
          <w:spacing w:val="-4"/>
        </w:rPr>
        <w:t xml:space="preserve"> </w:t>
      </w:r>
      <w:r>
        <w:t>project</w:t>
      </w:r>
      <w:r>
        <w:rPr>
          <w:spacing w:val="-1"/>
        </w:rPr>
        <w:t xml:space="preserve"> </w:t>
      </w:r>
      <w:r>
        <w:t>application</w:t>
      </w:r>
      <w:r>
        <w:rPr>
          <w:spacing w:val="-10"/>
        </w:rPr>
        <w:t xml:space="preserve"> </w:t>
      </w:r>
      <w:r>
        <w:t>addendum</w:t>
      </w:r>
      <w:r>
        <w:rPr>
          <w:spacing w:val="-4"/>
        </w:rPr>
        <w:t xml:space="preserve"> </w:t>
      </w:r>
      <w:r>
        <w:t>required</w:t>
      </w:r>
      <w:r>
        <w:rPr>
          <w:spacing w:val="-7"/>
        </w:rPr>
        <w:t xml:space="preserve"> </w:t>
      </w:r>
      <w:r>
        <w:t>for</w:t>
      </w:r>
      <w:r>
        <w:rPr>
          <w:spacing w:val="-6"/>
        </w:rPr>
        <w:t xml:space="preserve"> </w:t>
      </w:r>
      <w:r>
        <w:t>all</w:t>
      </w:r>
      <w:r>
        <w:rPr>
          <w:spacing w:val="-1"/>
        </w:rPr>
        <w:t xml:space="preserve"> </w:t>
      </w:r>
      <w:r>
        <w:t xml:space="preserve">renewal projects. The Rating and Ranking sub-committee is also responsible for the scoring and ranking of all </w:t>
      </w:r>
      <w:r>
        <w:rPr>
          <w:spacing w:val="-2"/>
        </w:rPr>
        <w:t>projects.</w:t>
      </w:r>
    </w:p>
    <w:p w14:paraId="4CBC7CE8" w14:textId="399C47FF" w:rsidR="00890F72" w:rsidRDefault="00CD696F" w:rsidP="001A10F2">
      <w:pPr>
        <w:pStyle w:val="BodyText"/>
        <w:spacing w:before="321" w:line="276" w:lineRule="auto"/>
        <w:ind w:left="719" w:right="433"/>
      </w:pPr>
      <w:r>
        <w:t xml:space="preserve">The Rating and Ranking sub-committee consists of non-CoC and </w:t>
      </w:r>
      <w:r w:rsidR="003625CD">
        <w:t>non-</w:t>
      </w:r>
      <w:r>
        <w:t>ESG funded representatives of the community</w:t>
      </w:r>
      <w:r>
        <w:rPr>
          <w:spacing w:val="-5"/>
        </w:rPr>
        <w:t xml:space="preserve"> </w:t>
      </w:r>
      <w:r>
        <w:t>who</w:t>
      </w:r>
      <w:r>
        <w:rPr>
          <w:spacing w:val="-7"/>
        </w:rPr>
        <w:t xml:space="preserve"> </w:t>
      </w:r>
      <w:r>
        <w:t>are</w:t>
      </w:r>
      <w:r>
        <w:rPr>
          <w:spacing w:val="-7"/>
        </w:rPr>
        <w:t xml:space="preserve"> </w:t>
      </w:r>
      <w:r>
        <w:t>invested</w:t>
      </w:r>
      <w:r>
        <w:rPr>
          <w:spacing w:val="-5"/>
        </w:rPr>
        <w:t xml:space="preserve"> </w:t>
      </w:r>
      <w:r>
        <w:t>in</w:t>
      </w:r>
      <w:r>
        <w:rPr>
          <w:spacing w:val="-5"/>
        </w:rPr>
        <w:t xml:space="preserve"> </w:t>
      </w:r>
      <w:r>
        <w:t>ending</w:t>
      </w:r>
      <w:r>
        <w:rPr>
          <w:spacing w:val="-5"/>
        </w:rPr>
        <w:t xml:space="preserve"> </w:t>
      </w:r>
      <w:r>
        <w:t>homelessness</w:t>
      </w:r>
      <w:r>
        <w:rPr>
          <w:spacing w:val="-4"/>
        </w:rPr>
        <w:t xml:space="preserve"> </w:t>
      </w:r>
      <w:r>
        <w:t>in</w:t>
      </w:r>
      <w:r>
        <w:rPr>
          <w:spacing w:val="-5"/>
        </w:rPr>
        <w:t xml:space="preserve"> </w:t>
      </w:r>
      <w:r>
        <w:t>Erie</w:t>
      </w:r>
      <w:r>
        <w:rPr>
          <w:spacing w:val="-4"/>
        </w:rPr>
        <w:t xml:space="preserve"> </w:t>
      </w:r>
      <w:r>
        <w:t>County.</w:t>
      </w:r>
      <w:r>
        <w:rPr>
          <w:spacing w:val="-5"/>
        </w:rPr>
        <w:t xml:space="preserve"> </w:t>
      </w:r>
      <w:r>
        <w:t>If</w:t>
      </w:r>
      <w:r>
        <w:rPr>
          <w:spacing w:val="-4"/>
        </w:rPr>
        <w:t xml:space="preserve"> </w:t>
      </w:r>
      <w:r>
        <w:t>there</w:t>
      </w:r>
      <w:r>
        <w:rPr>
          <w:spacing w:val="-4"/>
        </w:rPr>
        <w:t xml:space="preserve"> </w:t>
      </w:r>
      <w:r>
        <w:t>are</w:t>
      </w:r>
      <w:r>
        <w:rPr>
          <w:spacing w:val="-7"/>
        </w:rPr>
        <w:t xml:space="preserve"> </w:t>
      </w:r>
      <w:r>
        <w:t>any</w:t>
      </w:r>
      <w:r>
        <w:rPr>
          <w:spacing w:val="-5"/>
        </w:rPr>
        <w:t xml:space="preserve"> </w:t>
      </w:r>
      <w:r>
        <w:t>conflicts</w:t>
      </w:r>
      <w:r>
        <w:rPr>
          <w:spacing w:val="-4"/>
        </w:rPr>
        <w:t xml:space="preserve"> </w:t>
      </w:r>
      <w:r>
        <w:t>of</w:t>
      </w:r>
      <w:r>
        <w:rPr>
          <w:spacing w:val="-4"/>
        </w:rPr>
        <w:t xml:space="preserve"> </w:t>
      </w:r>
      <w:r>
        <w:t>interest with a representative, they will be removed from scoring and ranking the project (s) which have a conflict. The sub-committee shall have</w:t>
      </w:r>
      <w:r>
        <w:rPr>
          <w:spacing w:val="-2"/>
        </w:rPr>
        <w:t xml:space="preserve"> </w:t>
      </w:r>
      <w:r>
        <w:t>at</w:t>
      </w:r>
      <w:r>
        <w:rPr>
          <w:spacing w:val="-2"/>
        </w:rPr>
        <w:t xml:space="preserve"> </w:t>
      </w:r>
      <w:r>
        <w:t>least</w:t>
      </w:r>
      <w:r>
        <w:rPr>
          <w:spacing w:val="-2"/>
        </w:rPr>
        <w:t xml:space="preserve"> </w:t>
      </w:r>
      <w:r>
        <w:t>one</w:t>
      </w:r>
      <w:r>
        <w:rPr>
          <w:spacing w:val="-2"/>
        </w:rPr>
        <w:t xml:space="preserve"> </w:t>
      </w:r>
      <w:r>
        <w:t>representative with</w:t>
      </w:r>
      <w:r>
        <w:rPr>
          <w:spacing w:val="-3"/>
        </w:rPr>
        <w:t xml:space="preserve"> </w:t>
      </w:r>
      <w:r>
        <w:t>lived</w:t>
      </w:r>
      <w:r>
        <w:rPr>
          <w:spacing w:val="-3"/>
        </w:rPr>
        <w:t xml:space="preserve"> </w:t>
      </w:r>
      <w:r>
        <w:t>experience. The Rating and Ranking will meet prior to the NOFO release to determine local needs, including amending the renewal application and the renewal and new project scoring tool based on HUD and local CoC priorities. The Rating</w:t>
      </w:r>
      <w:r>
        <w:rPr>
          <w:spacing w:val="-4"/>
        </w:rPr>
        <w:t xml:space="preserve"> </w:t>
      </w:r>
      <w:r>
        <w:t>and</w:t>
      </w:r>
      <w:r>
        <w:rPr>
          <w:spacing w:val="-4"/>
        </w:rPr>
        <w:t xml:space="preserve"> </w:t>
      </w:r>
      <w:r>
        <w:t>Ranking</w:t>
      </w:r>
      <w:r>
        <w:rPr>
          <w:spacing w:val="-6"/>
        </w:rPr>
        <w:t xml:space="preserve"> </w:t>
      </w:r>
      <w:r>
        <w:t>sub-committee</w:t>
      </w:r>
      <w:r>
        <w:rPr>
          <w:spacing w:val="-3"/>
        </w:rPr>
        <w:t xml:space="preserve"> </w:t>
      </w:r>
      <w:r>
        <w:t>may</w:t>
      </w:r>
      <w:r>
        <w:rPr>
          <w:spacing w:val="-9"/>
        </w:rPr>
        <w:t xml:space="preserve"> </w:t>
      </w:r>
      <w:r>
        <w:t>make</w:t>
      </w:r>
      <w:r>
        <w:rPr>
          <w:spacing w:val="-8"/>
        </w:rPr>
        <w:t xml:space="preserve"> </w:t>
      </w:r>
      <w:r>
        <w:t>further</w:t>
      </w:r>
      <w:r>
        <w:rPr>
          <w:spacing w:val="-5"/>
        </w:rPr>
        <w:t xml:space="preserve"> </w:t>
      </w:r>
      <w:r>
        <w:t>amendments</w:t>
      </w:r>
      <w:r>
        <w:rPr>
          <w:spacing w:val="-3"/>
        </w:rPr>
        <w:t xml:space="preserve"> </w:t>
      </w:r>
      <w:r>
        <w:t>to</w:t>
      </w:r>
      <w:r>
        <w:rPr>
          <w:spacing w:val="-9"/>
        </w:rPr>
        <w:t xml:space="preserve"> </w:t>
      </w:r>
      <w:r>
        <w:t>the</w:t>
      </w:r>
      <w:r>
        <w:rPr>
          <w:spacing w:val="-6"/>
        </w:rPr>
        <w:t xml:space="preserve"> </w:t>
      </w:r>
      <w:r>
        <w:t>application</w:t>
      </w:r>
      <w:r>
        <w:rPr>
          <w:spacing w:val="-4"/>
        </w:rPr>
        <w:t xml:space="preserve"> </w:t>
      </w:r>
      <w:r>
        <w:t>and</w:t>
      </w:r>
      <w:r>
        <w:rPr>
          <w:spacing w:val="-4"/>
        </w:rPr>
        <w:t xml:space="preserve"> </w:t>
      </w:r>
      <w:r>
        <w:t>project</w:t>
      </w:r>
      <w:r>
        <w:rPr>
          <w:spacing w:val="-5"/>
        </w:rPr>
        <w:t xml:space="preserve"> </w:t>
      </w:r>
      <w:r>
        <w:t>scoring tools may be made after the NOFO release based on priorities outlined in the NOFO.</w:t>
      </w:r>
    </w:p>
    <w:p w14:paraId="7610AEFD" w14:textId="77777777" w:rsidR="00890F72" w:rsidRDefault="00CD696F">
      <w:pPr>
        <w:pStyle w:val="BodyText"/>
        <w:spacing w:before="200" w:line="276" w:lineRule="auto"/>
        <w:ind w:left="718" w:right="433"/>
      </w:pPr>
      <w:r>
        <w:t>The</w:t>
      </w:r>
      <w:r>
        <w:rPr>
          <w:spacing w:val="-4"/>
        </w:rPr>
        <w:t xml:space="preserve"> </w:t>
      </w:r>
      <w:r>
        <w:t>Rating</w:t>
      </w:r>
      <w:r>
        <w:rPr>
          <w:spacing w:val="-7"/>
        </w:rPr>
        <w:t xml:space="preserve"> </w:t>
      </w:r>
      <w:r>
        <w:t>and</w:t>
      </w:r>
      <w:r>
        <w:rPr>
          <w:spacing w:val="-5"/>
        </w:rPr>
        <w:t xml:space="preserve"> </w:t>
      </w:r>
      <w:r>
        <w:t>Ranking</w:t>
      </w:r>
      <w:r>
        <w:rPr>
          <w:spacing w:val="-7"/>
        </w:rPr>
        <w:t xml:space="preserve"> </w:t>
      </w:r>
      <w:r>
        <w:t>sub-committee</w:t>
      </w:r>
      <w:r>
        <w:rPr>
          <w:spacing w:val="-5"/>
        </w:rPr>
        <w:t xml:space="preserve"> </w:t>
      </w:r>
      <w:r>
        <w:t>will</w:t>
      </w:r>
      <w:r>
        <w:rPr>
          <w:spacing w:val="-6"/>
        </w:rPr>
        <w:t xml:space="preserve"> </w:t>
      </w:r>
      <w:r>
        <w:t>review</w:t>
      </w:r>
      <w:r>
        <w:rPr>
          <w:spacing w:val="-6"/>
        </w:rPr>
        <w:t xml:space="preserve"> </w:t>
      </w:r>
      <w:r>
        <w:t>and</w:t>
      </w:r>
      <w:r>
        <w:rPr>
          <w:spacing w:val="-5"/>
        </w:rPr>
        <w:t xml:space="preserve"> </w:t>
      </w:r>
      <w:r>
        <w:t>score</w:t>
      </w:r>
      <w:r>
        <w:rPr>
          <w:spacing w:val="-4"/>
        </w:rPr>
        <w:t xml:space="preserve"> </w:t>
      </w:r>
      <w:r>
        <w:t>all</w:t>
      </w:r>
      <w:r>
        <w:rPr>
          <w:spacing w:val="-6"/>
        </w:rPr>
        <w:t xml:space="preserve"> </w:t>
      </w:r>
      <w:r>
        <w:t>applications</w:t>
      </w:r>
      <w:r>
        <w:rPr>
          <w:spacing w:val="-7"/>
        </w:rPr>
        <w:t xml:space="preserve"> </w:t>
      </w:r>
      <w:r>
        <w:t>based</w:t>
      </w:r>
      <w:r>
        <w:rPr>
          <w:spacing w:val="-5"/>
        </w:rPr>
        <w:t xml:space="preserve"> </w:t>
      </w:r>
      <w:r>
        <w:t>on</w:t>
      </w:r>
      <w:r>
        <w:rPr>
          <w:spacing w:val="-5"/>
        </w:rPr>
        <w:t xml:space="preserve"> </w:t>
      </w:r>
      <w:r>
        <w:t>the</w:t>
      </w:r>
      <w:r>
        <w:rPr>
          <w:spacing w:val="-7"/>
        </w:rPr>
        <w:t xml:space="preserve"> </w:t>
      </w:r>
      <w:r>
        <w:t>criteria</w:t>
      </w:r>
      <w:r>
        <w:rPr>
          <w:spacing w:val="-5"/>
        </w:rPr>
        <w:t xml:space="preserve"> </w:t>
      </w:r>
      <w:r>
        <w:t>found in the sections, Rating Criteria for Renewal/Expansion projects and Rating Criteria for New Projects below.</w:t>
      </w:r>
      <w:r>
        <w:rPr>
          <w:spacing w:val="-5"/>
        </w:rPr>
        <w:t xml:space="preserve"> </w:t>
      </w:r>
      <w:r>
        <w:t>The</w:t>
      </w:r>
      <w:r>
        <w:rPr>
          <w:spacing w:val="-4"/>
        </w:rPr>
        <w:t xml:space="preserve"> </w:t>
      </w:r>
      <w:r>
        <w:t>lead</w:t>
      </w:r>
      <w:r>
        <w:rPr>
          <w:spacing w:val="-5"/>
        </w:rPr>
        <w:t xml:space="preserve"> </w:t>
      </w:r>
      <w:r>
        <w:t>applicant</w:t>
      </w:r>
      <w:r>
        <w:rPr>
          <w:spacing w:val="-9"/>
        </w:rPr>
        <w:t xml:space="preserve"> </w:t>
      </w:r>
      <w:r>
        <w:t>will</w:t>
      </w:r>
      <w:r>
        <w:rPr>
          <w:spacing w:val="-6"/>
        </w:rPr>
        <w:t xml:space="preserve"> </w:t>
      </w:r>
      <w:r>
        <w:t>provide</w:t>
      </w:r>
      <w:r>
        <w:rPr>
          <w:spacing w:val="-7"/>
        </w:rPr>
        <w:t xml:space="preserve"> </w:t>
      </w:r>
      <w:r>
        <w:t>monitoring</w:t>
      </w:r>
      <w:r>
        <w:rPr>
          <w:spacing w:val="-7"/>
        </w:rPr>
        <w:t xml:space="preserve"> </w:t>
      </w:r>
      <w:r>
        <w:t>reports,</w:t>
      </w:r>
      <w:r>
        <w:rPr>
          <w:spacing w:val="-2"/>
        </w:rPr>
        <w:t xml:space="preserve"> </w:t>
      </w:r>
      <w:r>
        <w:t>annual</w:t>
      </w:r>
      <w:r>
        <w:rPr>
          <w:spacing w:val="-4"/>
        </w:rPr>
        <w:t xml:space="preserve"> </w:t>
      </w:r>
      <w:r>
        <w:t>performance</w:t>
      </w:r>
      <w:r>
        <w:rPr>
          <w:spacing w:val="-7"/>
        </w:rPr>
        <w:t xml:space="preserve"> </w:t>
      </w:r>
      <w:r>
        <w:t>reports,</w:t>
      </w:r>
      <w:r>
        <w:rPr>
          <w:spacing w:val="-5"/>
        </w:rPr>
        <w:t xml:space="preserve"> </w:t>
      </w:r>
      <w:r>
        <w:t>fiscal</w:t>
      </w:r>
      <w:r>
        <w:rPr>
          <w:spacing w:val="-6"/>
        </w:rPr>
        <w:t xml:space="preserve"> </w:t>
      </w:r>
      <w:r>
        <w:t>reports</w:t>
      </w:r>
      <w:r>
        <w:rPr>
          <w:spacing w:val="-4"/>
        </w:rPr>
        <w:t xml:space="preserve"> </w:t>
      </w:r>
      <w:r>
        <w:t>and other pertinent information to the Rating and Ranking sub-committee to verify the accuracy, completeness</w:t>
      </w:r>
      <w:r>
        <w:rPr>
          <w:spacing w:val="-4"/>
        </w:rPr>
        <w:t xml:space="preserve"> </w:t>
      </w:r>
      <w:r>
        <w:t>and</w:t>
      </w:r>
      <w:r>
        <w:rPr>
          <w:spacing w:val="-5"/>
        </w:rPr>
        <w:t xml:space="preserve"> </w:t>
      </w:r>
      <w:r>
        <w:t>quality</w:t>
      </w:r>
      <w:r>
        <w:rPr>
          <w:spacing w:val="-5"/>
        </w:rPr>
        <w:t xml:space="preserve"> </w:t>
      </w:r>
      <w:r>
        <w:t>of</w:t>
      </w:r>
      <w:r>
        <w:rPr>
          <w:spacing w:val="-1"/>
        </w:rPr>
        <w:t xml:space="preserve"> </w:t>
      </w:r>
      <w:r>
        <w:t>applications</w:t>
      </w:r>
      <w:r>
        <w:rPr>
          <w:spacing w:val="-2"/>
        </w:rPr>
        <w:t xml:space="preserve"> </w:t>
      </w:r>
      <w:r>
        <w:t>submitted</w:t>
      </w:r>
      <w:r>
        <w:rPr>
          <w:spacing w:val="-2"/>
        </w:rPr>
        <w:t xml:space="preserve"> </w:t>
      </w:r>
      <w:r>
        <w:t>by</w:t>
      </w:r>
      <w:r>
        <w:rPr>
          <w:spacing w:val="-10"/>
        </w:rPr>
        <w:t xml:space="preserve"> </w:t>
      </w:r>
      <w:r>
        <w:t>agencies.</w:t>
      </w:r>
      <w:r>
        <w:rPr>
          <w:spacing w:val="-2"/>
        </w:rPr>
        <w:t xml:space="preserve"> </w:t>
      </w:r>
      <w:r>
        <w:t>The</w:t>
      </w:r>
      <w:r>
        <w:rPr>
          <w:spacing w:val="-2"/>
        </w:rPr>
        <w:t xml:space="preserve"> </w:t>
      </w:r>
      <w:r>
        <w:t>Rating</w:t>
      </w:r>
      <w:r>
        <w:rPr>
          <w:spacing w:val="-2"/>
        </w:rPr>
        <w:t xml:space="preserve"> </w:t>
      </w:r>
      <w:r>
        <w:t>and</w:t>
      </w:r>
      <w:r>
        <w:rPr>
          <w:spacing w:val="-2"/>
        </w:rPr>
        <w:t xml:space="preserve"> </w:t>
      </w:r>
      <w:r>
        <w:t>Ranking</w:t>
      </w:r>
      <w:r>
        <w:rPr>
          <w:spacing w:val="-7"/>
        </w:rPr>
        <w:t xml:space="preserve"> </w:t>
      </w:r>
      <w:r>
        <w:t>sub-committee is also responsible for rejecting, reducing and accepting projects for submission. In some cases, the Ranking</w:t>
      </w:r>
      <w:r>
        <w:rPr>
          <w:spacing w:val="-2"/>
        </w:rPr>
        <w:t xml:space="preserve"> </w:t>
      </w:r>
      <w:r>
        <w:t>and Scoring Committee</w:t>
      </w:r>
      <w:r>
        <w:rPr>
          <w:spacing w:val="-1"/>
        </w:rPr>
        <w:t xml:space="preserve"> </w:t>
      </w:r>
      <w:r>
        <w:t>may</w:t>
      </w:r>
      <w:r>
        <w:rPr>
          <w:spacing w:val="-2"/>
        </w:rPr>
        <w:t xml:space="preserve"> </w:t>
      </w:r>
      <w:r>
        <w:t>rank</w:t>
      </w:r>
      <w:r>
        <w:rPr>
          <w:spacing w:val="-2"/>
        </w:rPr>
        <w:t xml:space="preserve"> </w:t>
      </w:r>
      <w:r>
        <w:t>a project</w:t>
      </w:r>
      <w:r>
        <w:rPr>
          <w:spacing w:val="-1"/>
        </w:rPr>
        <w:t xml:space="preserve"> </w:t>
      </w:r>
      <w:r>
        <w:t>higher than it scored,</w:t>
      </w:r>
      <w:r>
        <w:rPr>
          <w:spacing w:val="-2"/>
        </w:rPr>
        <w:t xml:space="preserve"> </w:t>
      </w:r>
      <w:r>
        <w:t>if</w:t>
      </w:r>
      <w:r>
        <w:rPr>
          <w:spacing w:val="-1"/>
        </w:rPr>
        <w:t xml:space="preserve"> </w:t>
      </w:r>
      <w:r>
        <w:t>the project</w:t>
      </w:r>
      <w:r>
        <w:rPr>
          <w:spacing w:val="-1"/>
        </w:rPr>
        <w:t xml:space="preserve"> </w:t>
      </w:r>
      <w:r>
        <w:t>is</w:t>
      </w:r>
      <w:r>
        <w:rPr>
          <w:spacing w:val="-1"/>
        </w:rPr>
        <w:t xml:space="preserve"> </w:t>
      </w:r>
      <w:r>
        <w:t>a greater</w:t>
      </w:r>
      <w:r>
        <w:rPr>
          <w:spacing w:val="-1"/>
        </w:rPr>
        <w:t xml:space="preserve"> </w:t>
      </w:r>
      <w:r>
        <w:t>need based on HUD and local CoC priorities.</w:t>
      </w:r>
    </w:p>
    <w:p w14:paraId="5E84E52E" w14:textId="2849A2D5" w:rsidR="001A10F2" w:rsidRDefault="00CD696F" w:rsidP="00BB6BA4">
      <w:pPr>
        <w:pStyle w:val="BodyText"/>
        <w:spacing w:before="1" w:line="276" w:lineRule="auto"/>
        <w:ind w:left="720" w:right="433"/>
        <w:sectPr w:rsidR="001A10F2" w:rsidSect="000D1183">
          <w:headerReference w:type="default" r:id="rId8"/>
          <w:footerReference w:type="default" r:id="rId9"/>
          <w:type w:val="continuous"/>
          <w:pgSz w:w="12240" w:h="15840" w:code="1"/>
          <w:pgMar w:top="2578" w:right="1080" w:bottom="1195" w:left="720" w:header="720" w:footer="1008" w:gutter="0"/>
          <w:pgNumType w:start="1"/>
          <w:cols w:space="720"/>
        </w:sectPr>
      </w:pPr>
      <w:r>
        <w:t>The governing board of the Continuum of Care may vote to reallocate shifting all or part of funds for a project to another new project based on poor performance, non-compliance, not spending down funds, consistently bad monitoring reports (2 years or more), not aligning with HUD priorities or not meeting HUD or local CoC thresholds. The governing board may also reallocate funds for a project to a new project</w:t>
      </w:r>
      <w:r>
        <w:rPr>
          <w:spacing w:val="-3"/>
        </w:rPr>
        <w:t xml:space="preserve"> </w:t>
      </w:r>
      <w:r>
        <w:t>if the</w:t>
      </w:r>
      <w:r>
        <w:rPr>
          <w:spacing w:val="-1"/>
        </w:rPr>
        <w:t xml:space="preserve"> </w:t>
      </w:r>
      <w:r>
        <w:t>sub-recipient</w:t>
      </w:r>
      <w:r>
        <w:rPr>
          <w:spacing w:val="-3"/>
        </w:rPr>
        <w:t xml:space="preserve"> </w:t>
      </w:r>
      <w:r>
        <w:t>decides</w:t>
      </w:r>
      <w:r>
        <w:rPr>
          <w:spacing w:val="-3"/>
        </w:rPr>
        <w:t xml:space="preserve"> </w:t>
      </w:r>
      <w:r>
        <w:t>they</w:t>
      </w:r>
      <w:r>
        <w:rPr>
          <w:spacing w:val="-4"/>
        </w:rPr>
        <w:t xml:space="preserve"> </w:t>
      </w:r>
      <w:r>
        <w:t>no</w:t>
      </w:r>
      <w:r>
        <w:rPr>
          <w:spacing w:val="-1"/>
        </w:rPr>
        <w:t xml:space="preserve"> </w:t>
      </w:r>
      <w:r>
        <w:t>longer want to</w:t>
      </w:r>
      <w:r>
        <w:rPr>
          <w:spacing w:val="-4"/>
        </w:rPr>
        <w:t xml:space="preserve"> </w:t>
      </w:r>
      <w:r>
        <w:t>manage</w:t>
      </w:r>
      <w:r>
        <w:rPr>
          <w:spacing w:val="-3"/>
        </w:rPr>
        <w:t xml:space="preserve"> </w:t>
      </w:r>
      <w:r>
        <w:t>or</w:t>
      </w:r>
      <w:r>
        <w:rPr>
          <w:spacing w:val="-3"/>
        </w:rPr>
        <w:t xml:space="preserve"> </w:t>
      </w:r>
      <w:r>
        <w:t>renew</w:t>
      </w:r>
      <w:r>
        <w:rPr>
          <w:spacing w:val="-5"/>
        </w:rPr>
        <w:t xml:space="preserve"> </w:t>
      </w:r>
      <w:r>
        <w:t>the</w:t>
      </w:r>
      <w:r>
        <w:rPr>
          <w:spacing w:val="-3"/>
        </w:rPr>
        <w:t xml:space="preserve"> </w:t>
      </w:r>
      <w:r>
        <w:t>project.</w:t>
      </w:r>
      <w:r>
        <w:rPr>
          <w:spacing w:val="-1"/>
        </w:rPr>
        <w:t xml:space="preserve"> </w:t>
      </w:r>
      <w:r>
        <w:t>The</w:t>
      </w:r>
      <w:r>
        <w:rPr>
          <w:spacing w:val="-3"/>
        </w:rPr>
        <w:t xml:space="preserve"> </w:t>
      </w:r>
      <w:r>
        <w:t>reallocation of a project does not have to be done during the NOFO period. If the governing board reallocates a project, they will inform the lead applicant and the ranking and scoring committee. The lead applicant will</w:t>
      </w:r>
      <w:r>
        <w:rPr>
          <w:spacing w:val="-4"/>
        </w:rPr>
        <w:t xml:space="preserve"> </w:t>
      </w:r>
      <w:r>
        <w:t>inform</w:t>
      </w:r>
      <w:r>
        <w:rPr>
          <w:spacing w:val="-4"/>
        </w:rPr>
        <w:t xml:space="preserve"> </w:t>
      </w:r>
      <w:r>
        <w:t>their</w:t>
      </w:r>
      <w:r>
        <w:rPr>
          <w:spacing w:val="-1"/>
        </w:rPr>
        <w:t xml:space="preserve"> </w:t>
      </w:r>
      <w:r>
        <w:t>HUD</w:t>
      </w:r>
      <w:r>
        <w:rPr>
          <w:spacing w:val="-3"/>
        </w:rPr>
        <w:t xml:space="preserve"> </w:t>
      </w:r>
      <w:r>
        <w:t>representative</w:t>
      </w:r>
      <w:r>
        <w:rPr>
          <w:spacing w:val="-7"/>
        </w:rPr>
        <w:t xml:space="preserve"> </w:t>
      </w:r>
      <w:r>
        <w:t>of</w:t>
      </w:r>
      <w:r>
        <w:rPr>
          <w:spacing w:val="-6"/>
        </w:rPr>
        <w:t xml:space="preserve"> </w:t>
      </w:r>
      <w:r>
        <w:t>any</w:t>
      </w:r>
      <w:r>
        <w:rPr>
          <w:spacing w:val="-9"/>
        </w:rPr>
        <w:t xml:space="preserve"> </w:t>
      </w:r>
      <w:r>
        <w:t>reallocation</w:t>
      </w:r>
      <w:r>
        <w:rPr>
          <w:spacing w:val="-5"/>
        </w:rPr>
        <w:t xml:space="preserve"> </w:t>
      </w:r>
      <w:r>
        <w:t>of</w:t>
      </w:r>
      <w:r>
        <w:rPr>
          <w:spacing w:val="-4"/>
        </w:rPr>
        <w:t xml:space="preserve"> </w:t>
      </w:r>
      <w:r>
        <w:t>projects</w:t>
      </w:r>
      <w:r>
        <w:rPr>
          <w:spacing w:val="-7"/>
        </w:rPr>
        <w:t xml:space="preserve"> </w:t>
      </w:r>
      <w:r>
        <w:t>outside</w:t>
      </w:r>
      <w:r>
        <w:rPr>
          <w:spacing w:val="-4"/>
        </w:rPr>
        <w:t xml:space="preserve"> </w:t>
      </w:r>
      <w:r>
        <w:t>the</w:t>
      </w:r>
      <w:r>
        <w:rPr>
          <w:spacing w:val="-4"/>
        </w:rPr>
        <w:t xml:space="preserve"> </w:t>
      </w:r>
      <w:r>
        <w:t>NOFO.</w:t>
      </w:r>
      <w:r>
        <w:rPr>
          <w:spacing w:val="-5"/>
        </w:rPr>
        <w:t xml:space="preserve"> </w:t>
      </w:r>
      <w:r>
        <w:t>All</w:t>
      </w:r>
      <w:r>
        <w:rPr>
          <w:spacing w:val="-4"/>
        </w:rPr>
        <w:t xml:space="preserve"> </w:t>
      </w:r>
      <w:r>
        <w:t>reallocations of project outside of the NOFO must be approved by HUD.</w:t>
      </w:r>
      <w:r w:rsidR="001A10F2">
        <w:t xml:space="preserve">  </w:t>
      </w:r>
      <w:r w:rsidR="001A10F2" w:rsidRPr="001B3764">
        <w:rPr>
          <w:color w:val="000000"/>
        </w:rPr>
        <w:t>All</w:t>
      </w:r>
      <w:r w:rsidR="001A10F2" w:rsidRPr="001B3764">
        <w:rPr>
          <w:color w:val="000000"/>
          <w:spacing w:val="-1"/>
        </w:rPr>
        <w:t xml:space="preserve"> </w:t>
      </w:r>
      <w:r w:rsidR="001A10F2" w:rsidRPr="001B3764">
        <w:rPr>
          <w:color w:val="000000"/>
        </w:rPr>
        <w:t>HUD</w:t>
      </w:r>
      <w:r w:rsidR="001A10F2" w:rsidRPr="001B3764">
        <w:rPr>
          <w:color w:val="000000"/>
          <w:spacing w:val="-3"/>
        </w:rPr>
        <w:t xml:space="preserve"> </w:t>
      </w:r>
      <w:r w:rsidR="001A10F2" w:rsidRPr="001B3764">
        <w:rPr>
          <w:color w:val="000000"/>
        </w:rPr>
        <w:t>grants</w:t>
      </w:r>
      <w:r w:rsidR="001A10F2" w:rsidRPr="001B3764">
        <w:rPr>
          <w:color w:val="000000"/>
          <w:spacing w:val="-4"/>
        </w:rPr>
        <w:t xml:space="preserve"> </w:t>
      </w:r>
      <w:r w:rsidR="001A10F2" w:rsidRPr="001B3764">
        <w:rPr>
          <w:color w:val="000000"/>
        </w:rPr>
        <w:t>including</w:t>
      </w:r>
      <w:r w:rsidR="001A10F2" w:rsidRPr="001B3764">
        <w:rPr>
          <w:color w:val="000000"/>
          <w:spacing w:val="-5"/>
        </w:rPr>
        <w:t xml:space="preserve"> </w:t>
      </w:r>
      <w:r w:rsidR="001A10F2" w:rsidRPr="001B3764">
        <w:rPr>
          <w:color w:val="000000"/>
        </w:rPr>
        <w:t>Coordinated</w:t>
      </w:r>
      <w:r w:rsidR="001A10F2" w:rsidRPr="001B3764">
        <w:rPr>
          <w:color w:val="000000"/>
          <w:spacing w:val="-2"/>
        </w:rPr>
        <w:t xml:space="preserve"> </w:t>
      </w:r>
      <w:r w:rsidR="001A10F2" w:rsidRPr="001B3764">
        <w:rPr>
          <w:color w:val="000000"/>
        </w:rPr>
        <w:t>Entry</w:t>
      </w:r>
      <w:r w:rsidR="001A10F2" w:rsidRPr="001B3764">
        <w:rPr>
          <w:color w:val="000000"/>
          <w:spacing w:val="-5"/>
        </w:rPr>
        <w:t xml:space="preserve"> </w:t>
      </w:r>
      <w:r w:rsidR="001A10F2" w:rsidRPr="001B3764">
        <w:rPr>
          <w:color w:val="000000"/>
        </w:rPr>
        <w:t>and</w:t>
      </w:r>
      <w:r w:rsidR="001A10F2" w:rsidRPr="001B3764">
        <w:rPr>
          <w:color w:val="000000"/>
          <w:spacing w:val="-2"/>
        </w:rPr>
        <w:t xml:space="preserve"> </w:t>
      </w:r>
      <w:r w:rsidR="001A10F2" w:rsidRPr="001B3764">
        <w:rPr>
          <w:color w:val="000000"/>
        </w:rPr>
        <w:t>HMIS</w:t>
      </w:r>
      <w:r w:rsidR="001A10F2" w:rsidRPr="001B3764">
        <w:rPr>
          <w:color w:val="000000"/>
          <w:spacing w:val="-3"/>
        </w:rPr>
        <w:t xml:space="preserve"> </w:t>
      </w:r>
      <w:r w:rsidR="001A10F2" w:rsidRPr="001B3764">
        <w:rPr>
          <w:color w:val="000000"/>
        </w:rPr>
        <w:t>renewal</w:t>
      </w:r>
      <w:r w:rsidR="001A10F2" w:rsidRPr="001B3764">
        <w:rPr>
          <w:color w:val="000000"/>
          <w:spacing w:val="-4"/>
        </w:rPr>
        <w:t xml:space="preserve"> </w:t>
      </w:r>
      <w:r w:rsidR="001A10F2" w:rsidRPr="001B3764">
        <w:rPr>
          <w:color w:val="000000"/>
        </w:rPr>
        <w:t>grants</w:t>
      </w:r>
      <w:r w:rsidR="001A10F2" w:rsidRPr="001B3764">
        <w:rPr>
          <w:color w:val="000000"/>
          <w:spacing w:val="-2"/>
        </w:rPr>
        <w:t xml:space="preserve"> </w:t>
      </w:r>
      <w:r w:rsidR="001A10F2" w:rsidRPr="001B3764">
        <w:rPr>
          <w:color w:val="000000"/>
        </w:rPr>
        <w:t>will</w:t>
      </w:r>
      <w:r w:rsidR="001A10F2" w:rsidRPr="001B3764">
        <w:rPr>
          <w:color w:val="000000"/>
          <w:spacing w:val="-1"/>
        </w:rPr>
        <w:t xml:space="preserve"> </w:t>
      </w:r>
      <w:r w:rsidR="001A10F2" w:rsidRPr="001B3764">
        <w:rPr>
          <w:color w:val="000000"/>
        </w:rPr>
        <w:t>be</w:t>
      </w:r>
      <w:r w:rsidR="001A10F2" w:rsidRPr="001B3764">
        <w:rPr>
          <w:color w:val="000000"/>
          <w:spacing w:val="-2"/>
        </w:rPr>
        <w:t xml:space="preserve"> </w:t>
      </w:r>
      <w:r w:rsidR="001A10F2" w:rsidRPr="001B3764">
        <w:rPr>
          <w:color w:val="000000"/>
        </w:rPr>
        <w:t>rated</w:t>
      </w:r>
      <w:r w:rsidR="001A10F2" w:rsidRPr="001B3764">
        <w:rPr>
          <w:color w:val="000000"/>
          <w:spacing w:val="-2"/>
        </w:rPr>
        <w:t xml:space="preserve"> </w:t>
      </w:r>
      <w:r w:rsidR="001A10F2" w:rsidRPr="001B3764">
        <w:rPr>
          <w:color w:val="000000"/>
        </w:rPr>
        <w:t>and</w:t>
      </w:r>
      <w:r w:rsidR="001A10F2" w:rsidRPr="001B3764">
        <w:rPr>
          <w:color w:val="000000"/>
          <w:spacing w:val="-2"/>
        </w:rPr>
        <w:t xml:space="preserve"> </w:t>
      </w:r>
      <w:r w:rsidR="001A10F2" w:rsidRPr="001B3764">
        <w:rPr>
          <w:color w:val="000000"/>
        </w:rPr>
        <w:t>ranked</w:t>
      </w:r>
      <w:r w:rsidR="001A10F2" w:rsidRPr="001B3764">
        <w:rPr>
          <w:color w:val="000000"/>
          <w:spacing w:val="-2"/>
        </w:rPr>
        <w:t xml:space="preserve"> </w:t>
      </w:r>
      <w:r w:rsidR="001A10F2" w:rsidRPr="001B3764">
        <w:rPr>
          <w:color w:val="000000"/>
        </w:rPr>
        <w:t>with</w:t>
      </w:r>
      <w:r w:rsidR="001A10F2" w:rsidRPr="001B3764">
        <w:rPr>
          <w:color w:val="000000"/>
          <w:spacing w:val="-5"/>
        </w:rPr>
        <w:t xml:space="preserve"> </w:t>
      </w:r>
      <w:r w:rsidR="001A10F2" w:rsidRPr="001B3764">
        <w:rPr>
          <w:color w:val="000000"/>
        </w:rPr>
        <w:t>the</w:t>
      </w:r>
      <w:r w:rsidR="001A10F2" w:rsidRPr="001B3764">
        <w:rPr>
          <w:color w:val="000000"/>
          <w:spacing w:val="-4"/>
        </w:rPr>
        <w:t xml:space="preserve">  </w:t>
      </w:r>
      <w:r w:rsidR="001A10F2">
        <w:rPr>
          <w:color w:val="000000"/>
          <w:spacing w:val="-4"/>
        </w:rPr>
        <w:t xml:space="preserve"> </w:t>
      </w:r>
      <w:r w:rsidR="001A10F2" w:rsidRPr="001B3764">
        <w:rPr>
          <w:color w:val="000000"/>
        </w:rPr>
        <w:t>exception of the CoC planning grant. This is a change from the previous year’s NOFO w</w:t>
      </w:r>
      <w:r w:rsidR="001A10F2">
        <w:rPr>
          <w:color w:val="000000"/>
        </w:rPr>
        <w:t xml:space="preserve">ere  </w:t>
      </w:r>
      <w:r w:rsidR="001A10F2" w:rsidRPr="001B3764">
        <w:rPr>
          <w:color w:val="000000"/>
        </w:rPr>
        <w:t>Coordinated Entry and HMIS were automatically ranked 1 and 2 and placed in Tier 1</w:t>
      </w:r>
      <w:r w:rsidR="00BB6BA4">
        <w:rPr>
          <w:color w:val="000000"/>
        </w:rPr>
        <w:t>.</w:t>
      </w:r>
    </w:p>
    <w:p w14:paraId="05CAE5BE" w14:textId="77777777" w:rsidR="00BB6BA4" w:rsidRDefault="00BB6BA4" w:rsidP="00BB6BA4">
      <w:pPr>
        <w:pStyle w:val="BodyText"/>
        <w:spacing w:before="197" w:line="276" w:lineRule="auto"/>
        <w:ind w:left="719" w:right="433"/>
      </w:pPr>
      <w:r>
        <w:t>An</w:t>
      </w:r>
      <w:r>
        <w:rPr>
          <w:spacing w:val="-2"/>
        </w:rPr>
        <w:t xml:space="preserve"> </w:t>
      </w:r>
      <w:r>
        <w:t>applicant</w:t>
      </w:r>
      <w:r>
        <w:rPr>
          <w:spacing w:val="-6"/>
        </w:rPr>
        <w:t xml:space="preserve"> </w:t>
      </w:r>
      <w:r>
        <w:t>may</w:t>
      </w:r>
      <w:r>
        <w:rPr>
          <w:spacing w:val="-7"/>
        </w:rPr>
        <w:t xml:space="preserve"> </w:t>
      </w:r>
      <w:r>
        <w:t>appeal</w:t>
      </w:r>
      <w:r>
        <w:rPr>
          <w:spacing w:val="-4"/>
        </w:rPr>
        <w:t xml:space="preserve"> </w:t>
      </w:r>
      <w:r>
        <w:t>a</w:t>
      </w:r>
      <w:r>
        <w:rPr>
          <w:spacing w:val="-7"/>
        </w:rPr>
        <w:t xml:space="preserve"> </w:t>
      </w:r>
      <w:r>
        <w:t>decision</w:t>
      </w:r>
      <w:r>
        <w:rPr>
          <w:spacing w:val="-10"/>
        </w:rPr>
        <w:t xml:space="preserve"> </w:t>
      </w:r>
      <w:r>
        <w:t>made</w:t>
      </w:r>
      <w:r>
        <w:rPr>
          <w:spacing w:val="-2"/>
        </w:rPr>
        <w:t xml:space="preserve"> </w:t>
      </w:r>
      <w:r>
        <w:t>by</w:t>
      </w:r>
      <w:r>
        <w:rPr>
          <w:spacing w:val="-7"/>
        </w:rPr>
        <w:t xml:space="preserve"> </w:t>
      </w:r>
      <w:r>
        <w:t>the</w:t>
      </w:r>
      <w:r>
        <w:rPr>
          <w:spacing w:val="-4"/>
        </w:rPr>
        <w:t xml:space="preserve"> </w:t>
      </w:r>
      <w:r>
        <w:t>Rating</w:t>
      </w:r>
      <w:r>
        <w:rPr>
          <w:spacing w:val="-2"/>
        </w:rPr>
        <w:t xml:space="preserve"> </w:t>
      </w:r>
      <w:r>
        <w:t>and</w:t>
      </w:r>
      <w:r>
        <w:rPr>
          <w:spacing w:val="-5"/>
        </w:rPr>
        <w:t xml:space="preserve"> </w:t>
      </w:r>
      <w:r>
        <w:t>Ranking</w:t>
      </w:r>
      <w:r>
        <w:rPr>
          <w:spacing w:val="-7"/>
        </w:rPr>
        <w:t xml:space="preserve"> </w:t>
      </w:r>
      <w:r>
        <w:t>sub-committee</w:t>
      </w:r>
      <w:r>
        <w:rPr>
          <w:spacing w:val="-2"/>
        </w:rPr>
        <w:t xml:space="preserve"> </w:t>
      </w:r>
      <w:r>
        <w:t>by</w:t>
      </w:r>
      <w:r>
        <w:rPr>
          <w:spacing w:val="-5"/>
        </w:rPr>
        <w:t xml:space="preserve"> </w:t>
      </w:r>
      <w:r>
        <w:t>emailing</w:t>
      </w:r>
      <w:r>
        <w:rPr>
          <w:spacing w:val="-7"/>
        </w:rPr>
        <w:t xml:space="preserve"> </w:t>
      </w:r>
      <w:r>
        <w:t>the</w:t>
      </w:r>
      <w:r>
        <w:rPr>
          <w:spacing w:val="-7"/>
        </w:rPr>
        <w:t xml:space="preserve"> </w:t>
      </w:r>
      <w:r>
        <w:t>lead applicant. All appeals will be presented to the CoC governing board. The governing board will set up a meeting to hear the appeal and make a decision. The vote on the slate is final. Appeals will only be considered where the applicant believes there was unfairness or bias specific to the review process and scoring of their application. No appeals specific to the ranking or funding recommendation will be considered. Notices of appeals</w:t>
      </w:r>
      <w:r>
        <w:rPr>
          <w:spacing w:val="-2"/>
        </w:rPr>
        <w:t xml:space="preserve"> </w:t>
      </w:r>
      <w:r>
        <w:t>must be submitted by</w:t>
      </w:r>
      <w:r>
        <w:rPr>
          <w:spacing w:val="-3"/>
        </w:rPr>
        <w:t xml:space="preserve"> </w:t>
      </w:r>
      <w:r>
        <w:t>the application due date. Omissions on</w:t>
      </w:r>
      <w:r>
        <w:rPr>
          <w:spacing w:val="-3"/>
        </w:rPr>
        <w:t xml:space="preserve"> </w:t>
      </w:r>
      <w:r>
        <w:t>applications are not allowed to be appealed.</w:t>
      </w:r>
    </w:p>
    <w:p w14:paraId="124FB53B" w14:textId="53DC64EB" w:rsidR="00890F72" w:rsidRPr="001A10F2" w:rsidRDefault="00CD696F" w:rsidP="00BB6BA4">
      <w:pPr>
        <w:pStyle w:val="BodyText"/>
        <w:spacing w:before="197" w:line="276" w:lineRule="auto"/>
        <w:ind w:left="719" w:right="433"/>
      </w:pPr>
      <w:r>
        <w:t>The project applicant can decide to file a formal appeal through HUD. HUD appeal procedures are detailed</w:t>
      </w:r>
      <w:r>
        <w:rPr>
          <w:spacing w:val="-4"/>
        </w:rPr>
        <w:t xml:space="preserve"> </w:t>
      </w:r>
      <w:r>
        <w:t>in</w:t>
      </w:r>
      <w:r>
        <w:rPr>
          <w:spacing w:val="-6"/>
        </w:rPr>
        <w:t xml:space="preserve"> </w:t>
      </w:r>
      <w:r>
        <w:t>the</w:t>
      </w:r>
      <w:r>
        <w:rPr>
          <w:spacing w:val="-3"/>
        </w:rPr>
        <w:t xml:space="preserve"> </w:t>
      </w:r>
      <w:r>
        <w:t>NOFO.</w:t>
      </w:r>
      <w:r>
        <w:rPr>
          <w:spacing w:val="-3"/>
        </w:rPr>
        <w:t xml:space="preserve"> </w:t>
      </w:r>
      <w:r>
        <w:t>The</w:t>
      </w:r>
      <w:r>
        <w:rPr>
          <w:spacing w:val="-8"/>
        </w:rPr>
        <w:t xml:space="preserve"> </w:t>
      </w:r>
      <w:r>
        <w:t>link</w:t>
      </w:r>
      <w:r>
        <w:rPr>
          <w:spacing w:val="-9"/>
        </w:rPr>
        <w:t xml:space="preserve"> </w:t>
      </w:r>
      <w:r>
        <w:t>for</w:t>
      </w:r>
      <w:r>
        <w:rPr>
          <w:spacing w:val="-3"/>
        </w:rPr>
        <w:t xml:space="preserve"> </w:t>
      </w:r>
      <w:r>
        <w:t>the</w:t>
      </w:r>
      <w:r>
        <w:rPr>
          <w:spacing w:val="-2"/>
        </w:rPr>
        <w:t xml:space="preserve"> </w:t>
      </w:r>
      <w:r>
        <w:t>NOFO</w:t>
      </w:r>
      <w:r>
        <w:rPr>
          <w:spacing w:val="-2"/>
        </w:rPr>
        <w:t xml:space="preserve"> </w:t>
      </w:r>
      <w:r>
        <w:t>is</w:t>
      </w:r>
      <w:r>
        <w:rPr>
          <w:spacing w:val="-2"/>
        </w:rPr>
        <w:t xml:space="preserve"> </w:t>
      </w:r>
      <w:r>
        <w:t>in</w:t>
      </w:r>
      <w:r>
        <w:rPr>
          <w:spacing w:val="-8"/>
        </w:rPr>
        <w:t xml:space="preserve"> </w:t>
      </w:r>
      <w:r>
        <w:t>the</w:t>
      </w:r>
      <w:r>
        <w:rPr>
          <w:spacing w:val="-3"/>
        </w:rPr>
        <w:t xml:space="preserve"> </w:t>
      </w:r>
      <w:r>
        <w:t>Erie</w:t>
      </w:r>
      <w:r>
        <w:rPr>
          <w:spacing w:val="-3"/>
        </w:rPr>
        <w:t xml:space="preserve"> </w:t>
      </w:r>
      <w:r>
        <w:t>County</w:t>
      </w:r>
      <w:r>
        <w:rPr>
          <w:spacing w:val="-4"/>
        </w:rPr>
        <w:t xml:space="preserve"> </w:t>
      </w:r>
      <w:r>
        <w:t>CoC’s</w:t>
      </w:r>
      <w:r>
        <w:rPr>
          <w:spacing w:val="-3"/>
        </w:rPr>
        <w:t xml:space="preserve"> </w:t>
      </w:r>
      <w:r>
        <w:t>NOFO</w:t>
      </w:r>
      <w:r>
        <w:rPr>
          <w:spacing w:val="-7"/>
        </w:rPr>
        <w:t xml:space="preserve"> </w:t>
      </w:r>
      <w:r>
        <w:t>funding</w:t>
      </w:r>
      <w:r>
        <w:rPr>
          <w:spacing w:val="-6"/>
        </w:rPr>
        <w:t xml:space="preserve"> </w:t>
      </w:r>
      <w:r>
        <w:t xml:space="preserve">announcement posted online at </w:t>
      </w:r>
      <w:hyperlink r:id="rId10">
        <w:r>
          <w:rPr>
            <w:color w:val="0000FF"/>
            <w:u w:val="single" w:color="0000FF"/>
          </w:rPr>
          <w:t>https://www.endhomelessnesseriecountypa.org/</w:t>
        </w:r>
      </w:hyperlink>
      <w:r>
        <w:rPr>
          <w:color w:val="0000FF"/>
        </w:rPr>
        <w:t xml:space="preserve"> </w:t>
      </w:r>
    </w:p>
    <w:p w14:paraId="16E845D8" w14:textId="77777777" w:rsidR="00890F72" w:rsidRDefault="00890F72">
      <w:pPr>
        <w:pStyle w:val="BodyText"/>
        <w:spacing w:before="42"/>
        <w:rPr>
          <w:sz w:val="28"/>
        </w:rPr>
      </w:pPr>
    </w:p>
    <w:p w14:paraId="1DD2AAAD" w14:textId="49185C5E" w:rsidR="00890F72" w:rsidRDefault="00CD696F" w:rsidP="00BB6BA4">
      <w:pPr>
        <w:pStyle w:val="Heading1"/>
        <w:spacing w:line="297" w:lineRule="auto"/>
        <w:ind w:right="1912" w:firstLine="0"/>
        <w:jc w:val="center"/>
      </w:pPr>
      <w:bookmarkStart w:id="1" w:name="Continuum_of_Care_Review_and_Ranking_Pro"/>
      <w:bookmarkEnd w:id="1"/>
      <w:r>
        <w:t>Continuum</w:t>
      </w:r>
      <w:r>
        <w:rPr>
          <w:spacing w:val="-14"/>
        </w:rPr>
        <w:t xml:space="preserve"> </w:t>
      </w:r>
      <w:r>
        <w:t>of</w:t>
      </w:r>
      <w:r>
        <w:rPr>
          <w:spacing w:val="-15"/>
        </w:rPr>
        <w:t xml:space="preserve"> </w:t>
      </w:r>
      <w:r>
        <w:t>Care</w:t>
      </w:r>
      <w:r>
        <w:rPr>
          <w:spacing w:val="-15"/>
        </w:rPr>
        <w:t xml:space="preserve"> </w:t>
      </w:r>
      <w:r>
        <w:t>Review</w:t>
      </w:r>
      <w:r>
        <w:rPr>
          <w:spacing w:val="-16"/>
        </w:rPr>
        <w:t xml:space="preserve"> </w:t>
      </w:r>
      <w:r>
        <w:t>and</w:t>
      </w:r>
      <w:r>
        <w:rPr>
          <w:spacing w:val="-13"/>
        </w:rPr>
        <w:t xml:space="preserve"> </w:t>
      </w:r>
      <w:r>
        <w:t>Ranking</w:t>
      </w:r>
      <w:r>
        <w:rPr>
          <w:spacing w:val="-9"/>
        </w:rPr>
        <w:t xml:space="preserve"> </w:t>
      </w:r>
      <w:r>
        <w:t>Process Erie City and County CoC -PA 605</w:t>
      </w:r>
    </w:p>
    <w:p w14:paraId="798A132C" w14:textId="77777777" w:rsidR="00BB6BA4" w:rsidRPr="00BB6BA4" w:rsidRDefault="00BB6BA4" w:rsidP="00BB6BA4">
      <w:pPr>
        <w:pStyle w:val="Heading1"/>
        <w:spacing w:line="297" w:lineRule="auto"/>
        <w:ind w:right="1912" w:firstLine="0"/>
        <w:jc w:val="center"/>
      </w:pPr>
    </w:p>
    <w:p w14:paraId="35EA5EBA" w14:textId="176A46FC" w:rsidR="00890F72" w:rsidRDefault="00267F7A" w:rsidP="00BB6BA4">
      <w:pPr>
        <w:pStyle w:val="Heading2"/>
        <w:spacing w:line="304" w:lineRule="auto"/>
        <w:ind w:left="1728" w:right="1728"/>
      </w:pPr>
      <w:bookmarkStart w:id="2" w:name="2025_ERIE_COUNTY_CoC_RATING_CRITERIA_FOR"/>
      <w:bookmarkEnd w:id="2"/>
      <w:r>
        <w:t>2026</w:t>
      </w:r>
      <w:r w:rsidR="00CD696F">
        <w:rPr>
          <w:spacing w:val="-15"/>
        </w:rPr>
        <w:t xml:space="preserve"> </w:t>
      </w:r>
      <w:r w:rsidR="00CD696F">
        <w:t>ERIE</w:t>
      </w:r>
      <w:r w:rsidR="00CD696F">
        <w:rPr>
          <w:spacing w:val="-15"/>
        </w:rPr>
        <w:t xml:space="preserve"> </w:t>
      </w:r>
      <w:r w:rsidR="00CD696F">
        <w:t>COUNTY</w:t>
      </w:r>
      <w:r w:rsidR="00CD696F">
        <w:rPr>
          <w:spacing w:val="-16"/>
        </w:rPr>
        <w:t xml:space="preserve"> </w:t>
      </w:r>
      <w:r w:rsidR="00CD696F">
        <w:t>CoC</w:t>
      </w:r>
      <w:r w:rsidR="00CD696F">
        <w:rPr>
          <w:spacing w:val="-15"/>
        </w:rPr>
        <w:t xml:space="preserve"> </w:t>
      </w:r>
      <w:r w:rsidR="00CD696F">
        <w:t>RATING</w:t>
      </w:r>
      <w:r w:rsidR="00CD696F">
        <w:rPr>
          <w:spacing w:val="-15"/>
        </w:rPr>
        <w:t xml:space="preserve"> </w:t>
      </w:r>
      <w:r w:rsidR="00CD696F">
        <w:t>CRITERIA</w:t>
      </w:r>
      <w:r w:rsidR="00CD696F">
        <w:rPr>
          <w:spacing w:val="-14"/>
        </w:rPr>
        <w:t xml:space="preserve"> </w:t>
      </w:r>
      <w:r w:rsidR="00CD696F">
        <w:t xml:space="preserve">FOR </w:t>
      </w:r>
      <w:r w:rsidR="00CD696F">
        <w:rPr>
          <w:u w:val="thick"/>
        </w:rPr>
        <w:t>RENEWAL PROJECTS</w:t>
      </w:r>
      <w:r w:rsidR="00BC77BE">
        <w:rPr>
          <w:u w:val="thick"/>
        </w:rPr>
        <w:t xml:space="preserve"> (Permanent </w:t>
      </w:r>
      <w:r w:rsidR="00CF654E">
        <w:rPr>
          <w:u w:val="thick"/>
        </w:rPr>
        <w:t xml:space="preserve">Supportive Housing </w:t>
      </w:r>
      <w:r w:rsidR="00BC77BE">
        <w:rPr>
          <w:u w:val="thick"/>
        </w:rPr>
        <w:t xml:space="preserve">and Rapid Re-Housing </w:t>
      </w:r>
      <w:r w:rsidR="003625CD">
        <w:rPr>
          <w:u w:val="thick"/>
        </w:rPr>
        <w:t>transitioning</w:t>
      </w:r>
      <w:r w:rsidR="004025DF">
        <w:rPr>
          <w:u w:val="thick"/>
        </w:rPr>
        <w:t xml:space="preserve"> </w:t>
      </w:r>
      <w:r w:rsidR="00BC77BE">
        <w:rPr>
          <w:u w:val="thick"/>
        </w:rPr>
        <w:t>to Transitional Housing)</w:t>
      </w:r>
    </w:p>
    <w:p w14:paraId="7B40E207" w14:textId="77777777" w:rsidR="00890F72" w:rsidRDefault="00890F72">
      <w:pPr>
        <w:pStyle w:val="BodyText"/>
        <w:spacing w:before="156"/>
        <w:rPr>
          <w:b/>
        </w:rPr>
      </w:pPr>
    </w:p>
    <w:p w14:paraId="5F20DB73" w14:textId="20014B61" w:rsidR="00FD67EE" w:rsidRDefault="00CD696F" w:rsidP="001A10F2">
      <w:pPr>
        <w:pStyle w:val="BodyText"/>
        <w:spacing w:before="1" w:line="256" w:lineRule="auto"/>
        <w:ind w:left="821" w:right="346" w:firstLine="3"/>
      </w:pPr>
      <w:r>
        <w:t>Under</w:t>
      </w:r>
      <w:r>
        <w:rPr>
          <w:spacing w:val="-4"/>
        </w:rPr>
        <w:t xml:space="preserve"> </w:t>
      </w:r>
      <w:r>
        <w:t>the</w:t>
      </w:r>
      <w:r>
        <w:rPr>
          <w:spacing w:val="-9"/>
        </w:rPr>
        <w:t xml:space="preserve"> </w:t>
      </w:r>
      <w:r w:rsidR="00267F7A">
        <w:t>2026</w:t>
      </w:r>
      <w:r>
        <w:rPr>
          <w:spacing w:val="-5"/>
        </w:rPr>
        <w:t xml:space="preserve"> </w:t>
      </w:r>
      <w:r>
        <w:t>HUD</w:t>
      </w:r>
      <w:r>
        <w:rPr>
          <w:spacing w:val="-6"/>
        </w:rPr>
        <w:t xml:space="preserve"> </w:t>
      </w:r>
      <w:r>
        <w:t>Continuum</w:t>
      </w:r>
      <w:r>
        <w:rPr>
          <w:spacing w:val="-1"/>
        </w:rPr>
        <w:t xml:space="preserve"> </w:t>
      </w:r>
      <w:r>
        <w:t>of</w:t>
      </w:r>
      <w:r>
        <w:rPr>
          <w:spacing w:val="-1"/>
        </w:rPr>
        <w:t xml:space="preserve"> </w:t>
      </w:r>
      <w:r>
        <w:t>Care</w:t>
      </w:r>
      <w:r>
        <w:rPr>
          <w:spacing w:val="-4"/>
        </w:rPr>
        <w:t xml:space="preserve"> </w:t>
      </w:r>
      <w:r>
        <w:t>process,</w:t>
      </w:r>
      <w:r>
        <w:rPr>
          <w:spacing w:val="-5"/>
        </w:rPr>
        <w:t xml:space="preserve"> </w:t>
      </w:r>
      <w:r>
        <w:t>the</w:t>
      </w:r>
      <w:r>
        <w:rPr>
          <w:spacing w:val="-9"/>
        </w:rPr>
        <w:t xml:space="preserve"> </w:t>
      </w:r>
      <w:r>
        <w:t>Erie</w:t>
      </w:r>
      <w:r>
        <w:rPr>
          <w:spacing w:val="-2"/>
        </w:rPr>
        <w:t xml:space="preserve"> </w:t>
      </w:r>
      <w:r>
        <w:t>County</w:t>
      </w:r>
      <w:r>
        <w:rPr>
          <w:spacing w:val="-5"/>
        </w:rPr>
        <w:t xml:space="preserve"> </w:t>
      </w:r>
      <w:r>
        <w:t>Continuum</w:t>
      </w:r>
      <w:r>
        <w:rPr>
          <w:spacing w:val="-1"/>
        </w:rPr>
        <w:t xml:space="preserve"> </w:t>
      </w:r>
      <w:r>
        <w:t>of</w:t>
      </w:r>
      <w:r>
        <w:rPr>
          <w:spacing w:val="-9"/>
        </w:rPr>
        <w:t xml:space="preserve"> </w:t>
      </w:r>
      <w:r>
        <w:t>Care</w:t>
      </w:r>
      <w:r>
        <w:rPr>
          <w:spacing w:val="-4"/>
        </w:rPr>
        <w:t xml:space="preserve"> </w:t>
      </w:r>
      <w:r>
        <w:t>(CoC)</w:t>
      </w:r>
      <w:r>
        <w:rPr>
          <w:spacing w:val="-4"/>
        </w:rPr>
        <w:t xml:space="preserve"> </w:t>
      </w:r>
      <w:r>
        <w:t>is</w:t>
      </w:r>
      <w:r>
        <w:rPr>
          <w:spacing w:val="-7"/>
        </w:rPr>
        <w:t xml:space="preserve"> </w:t>
      </w:r>
      <w:r>
        <w:t>required to</w:t>
      </w:r>
      <w:r>
        <w:rPr>
          <w:spacing w:val="-2"/>
        </w:rPr>
        <w:t xml:space="preserve"> </w:t>
      </w:r>
      <w:r>
        <w:t>rate and rank</w:t>
      </w:r>
      <w:r>
        <w:rPr>
          <w:spacing w:val="-2"/>
        </w:rPr>
        <w:t xml:space="preserve"> </w:t>
      </w:r>
      <w:r>
        <w:t>all</w:t>
      </w:r>
      <w:r>
        <w:rPr>
          <w:spacing w:val="-1"/>
        </w:rPr>
        <w:t xml:space="preserve"> </w:t>
      </w:r>
      <w:r>
        <w:t>renewal</w:t>
      </w:r>
      <w:r>
        <w:rPr>
          <w:spacing w:val="-1"/>
        </w:rPr>
        <w:t xml:space="preserve"> </w:t>
      </w:r>
      <w:r>
        <w:t>projects. The</w:t>
      </w:r>
      <w:r>
        <w:rPr>
          <w:spacing w:val="-1"/>
        </w:rPr>
        <w:t xml:space="preserve"> </w:t>
      </w:r>
      <w:r>
        <w:t>Erie County</w:t>
      </w:r>
      <w:r>
        <w:rPr>
          <w:spacing w:val="-2"/>
        </w:rPr>
        <w:t xml:space="preserve"> </w:t>
      </w:r>
      <w:r>
        <w:t>CoC will</w:t>
      </w:r>
      <w:r>
        <w:rPr>
          <w:spacing w:val="-1"/>
        </w:rPr>
        <w:t xml:space="preserve"> </w:t>
      </w:r>
      <w:r>
        <w:t>use</w:t>
      </w:r>
      <w:r>
        <w:rPr>
          <w:spacing w:val="-1"/>
        </w:rPr>
        <w:t xml:space="preserve"> </w:t>
      </w:r>
      <w:r>
        <w:t>the</w:t>
      </w:r>
      <w:r>
        <w:rPr>
          <w:spacing w:val="-1"/>
        </w:rPr>
        <w:t xml:space="preserve"> </w:t>
      </w:r>
      <w:r>
        <w:t>criteria in</w:t>
      </w:r>
      <w:r>
        <w:rPr>
          <w:spacing w:val="-2"/>
        </w:rPr>
        <w:t xml:space="preserve"> </w:t>
      </w:r>
      <w:r>
        <w:t xml:space="preserve">the 2024 HUD Rating and Ranking tool that aligns with the HUD priorities in the </w:t>
      </w:r>
      <w:r w:rsidR="00267F7A">
        <w:t>2026</w:t>
      </w:r>
      <w:r>
        <w:t xml:space="preserve"> NOFO, as well as other criteria prioritized</w:t>
      </w:r>
      <w:r>
        <w:rPr>
          <w:spacing w:val="-3"/>
        </w:rPr>
        <w:t xml:space="preserve"> </w:t>
      </w:r>
      <w:r>
        <w:t>in</w:t>
      </w:r>
      <w:r>
        <w:rPr>
          <w:spacing w:val="-3"/>
        </w:rPr>
        <w:t xml:space="preserve"> </w:t>
      </w:r>
      <w:r>
        <w:t xml:space="preserve">the </w:t>
      </w:r>
      <w:r w:rsidR="00267F7A">
        <w:t>2026</w:t>
      </w:r>
      <w:r>
        <w:t xml:space="preserve"> NOFO</w:t>
      </w:r>
      <w:r>
        <w:rPr>
          <w:spacing w:val="-1"/>
        </w:rPr>
        <w:t xml:space="preserve"> </w:t>
      </w:r>
      <w:r>
        <w:t>that</w:t>
      </w:r>
      <w:r>
        <w:rPr>
          <w:spacing w:val="-2"/>
        </w:rPr>
        <w:t xml:space="preserve"> </w:t>
      </w:r>
      <w:r>
        <w:t>is</w:t>
      </w:r>
      <w:r>
        <w:rPr>
          <w:spacing w:val="-2"/>
        </w:rPr>
        <w:t xml:space="preserve"> </w:t>
      </w:r>
      <w:r>
        <w:t>not</w:t>
      </w:r>
      <w:r>
        <w:rPr>
          <w:spacing w:val="-2"/>
        </w:rPr>
        <w:t xml:space="preserve"> </w:t>
      </w:r>
      <w:r>
        <w:t>in</w:t>
      </w:r>
      <w:r>
        <w:rPr>
          <w:spacing w:val="-3"/>
        </w:rPr>
        <w:t xml:space="preserve"> </w:t>
      </w:r>
      <w:r>
        <w:t xml:space="preserve">the </w:t>
      </w:r>
      <w:r w:rsidR="00267F7A">
        <w:t>2026</w:t>
      </w:r>
      <w:r>
        <w:t xml:space="preserve"> scoring tool. </w:t>
      </w:r>
      <w:r w:rsidR="00296FB7">
        <w:t>The Rating and Ranking standards</w:t>
      </w:r>
      <w:r>
        <w:rPr>
          <w:spacing w:val="-1"/>
        </w:rPr>
        <w:t xml:space="preserve"> </w:t>
      </w:r>
      <w:r>
        <w:t>w</w:t>
      </w:r>
      <w:r w:rsidR="00296FB7">
        <w:t xml:space="preserve">ere </w:t>
      </w:r>
      <w:r>
        <w:t xml:space="preserve">modified to meet local priorities and performance outcomes and is being utilized for the </w:t>
      </w:r>
      <w:r w:rsidR="00267F7A">
        <w:t>2026</w:t>
      </w:r>
      <w:r>
        <w:t xml:space="preserve"> rating and ranking process. For the </w:t>
      </w:r>
      <w:r w:rsidR="00267F7A">
        <w:t>2026</w:t>
      </w:r>
      <w:r>
        <w:t xml:space="preserve"> NOFO, no more than </w:t>
      </w:r>
      <w:r w:rsidR="00296FB7">
        <w:t>6</w:t>
      </w:r>
      <w:r>
        <w:t>0 percent of the CoC’s Annual Renewal Demand (ARD) may be used for permanent housing</w:t>
      </w:r>
      <w:r w:rsidR="00296FB7">
        <w:t xml:space="preserve"> which the Continuum of Care is prioritizing to preserve Permanent Supportive Housing</w:t>
      </w:r>
      <w:r>
        <w:t>. In order to meet this threshold, only current permanent supportive housing projects will be considered for renewal. Current Rapid-rehousing projects will only be considered for renewal if they transition to a transitional housing project component</w:t>
      </w:r>
      <w:r w:rsidR="004025DF">
        <w:t xml:space="preserve">. </w:t>
      </w:r>
      <w:r>
        <w:t>No permanent housing projects will be considered for expansion by the CoC. In order to</w:t>
      </w:r>
      <w:r>
        <w:rPr>
          <w:spacing w:val="-1"/>
        </w:rPr>
        <w:t xml:space="preserve"> </w:t>
      </w:r>
      <w:r>
        <w:t>rate all renewals</w:t>
      </w:r>
      <w:r>
        <w:rPr>
          <w:spacing w:val="-1"/>
        </w:rPr>
        <w:t xml:space="preserve"> </w:t>
      </w:r>
      <w:r>
        <w:t>in a fair and impartial manner, the rating tool consists of an evaluation system based on</w:t>
      </w:r>
      <w:r>
        <w:rPr>
          <w:spacing w:val="-2"/>
        </w:rPr>
        <w:t xml:space="preserve"> </w:t>
      </w:r>
      <w:r>
        <w:t>performance</w:t>
      </w:r>
      <w:r>
        <w:rPr>
          <w:spacing w:val="-1"/>
        </w:rPr>
        <w:t xml:space="preserve"> </w:t>
      </w:r>
      <w:r>
        <w:t>measures, data quality, application accuracy, fund utilization, and grant utilization. The overall score will</w:t>
      </w:r>
      <w:r>
        <w:rPr>
          <w:spacing w:val="-1"/>
        </w:rPr>
        <w:t xml:space="preserve"> </w:t>
      </w:r>
      <w:r>
        <w:t>equal 200 points maximum</w:t>
      </w:r>
      <w:r>
        <w:rPr>
          <w:spacing w:val="-1"/>
        </w:rPr>
        <w:t xml:space="preserve"> </w:t>
      </w:r>
      <w:r>
        <w:t>when</w:t>
      </w:r>
      <w:r>
        <w:rPr>
          <w:spacing w:val="-5"/>
        </w:rPr>
        <w:t xml:space="preserve"> </w:t>
      </w:r>
      <w:r>
        <w:t>a</w:t>
      </w:r>
      <w:r>
        <w:rPr>
          <w:spacing w:val="-1"/>
        </w:rPr>
        <w:t xml:space="preserve"> </w:t>
      </w:r>
      <w:r>
        <w:t>project</w:t>
      </w:r>
      <w:r>
        <w:rPr>
          <w:spacing w:val="-9"/>
        </w:rPr>
        <w:t xml:space="preserve"> </w:t>
      </w:r>
      <w:r>
        <w:t>receives</w:t>
      </w:r>
      <w:r>
        <w:rPr>
          <w:spacing w:val="-7"/>
        </w:rPr>
        <w:t xml:space="preserve"> </w:t>
      </w:r>
      <w:r>
        <w:t>a</w:t>
      </w:r>
      <w:r>
        <w:rPr>
          <w:spacing w:val="-1"/>
        </w:rPr>
        <w:t xml:space="preserve"> </w:t>
      </w:r>
      <w:r>
        <w:t>perfect</w:t>
      </w:r>
      <w:r>
        <w:rPr>
          <w:spacing w:val="-6"/>
        </w:rPr>
        <w:t xml:space="preserve"> </w:t>
      </w:r>
      <w:r>
        <w:t>score</w:t>
      </w:r>
      <w:r>
        <w:rPr>
          <w:spacing w:val="-7"/>
        </w:rPr>
        <w:t xml:space="preserve"> </w:t>
      </w:r>
      <w:r>
        <w:t>for all</w:t>
      </w:r>
      <w:r>
        <w:rPr>
          <w:spacing w:val="-12"/>
        </w:rPr>
        <w:t xml:space="preserve"> </w:t>
      </w:r>
      <w:r>
        <w:t>performance</w:t>
      </w:r>
      <w:r>
        <w:rPr>
          <w:spacing w:val="-11"/>
        </w:rPr>
        <w:t xml:space="preserve"> </w:t>
      </w:r>
      <w:r>
        <w:t>benchmarks</w:t>
      </w:r>
      <w:r>
        <w:rPr>
          <w:spacing w:val="-13"/>
        </w:rPr>
        <w:t xml:space="preserve"> </w:t>
      </w:r>
      <w:r>
        <w:t>and</w:t>
      </w:r>
      <w:r>
        <w:rPr>
          <w:spacing w:val="-6"/>
        </w:rPr>
        <w:t xml:space="preserve"> </w:t>
      </w:r>
      <w:r>
        <w:t>will</w:t>
      </w:r>
      <w:r>
        <w:rPr>
          <w:spacing w:val="-8"/>
        </w:rPr>
        <w:t xml:space="preserve"> </w:t>
      </w:r>
      <w:r>
        <w:t>be</w:t>
      </w:r>
      <w:r>
        <w:rPr>
          <w:spacing w:val="-13"/>
        </w:rPr>
        <w:t xml:space="preserve"> </w:t>
      </w:r>
      <w:r>
        <w:t>weighted</w:t>
      </w:r>
      <w:r>
        <w:rPr>
          <w:spacing w:val="-13"/>
        </w:rPr>
        <w:t xml:space="preserve"> </w:t>
      </w:r>
      <w:r>
        <w:t>to</w:t>
      </w:r>
      <w:r>
        <w:rPr>
          <w:spacing w:val="-1"/>
        </w:rPr>
        <w:t xml:space="preserve"> </w:t>
      </w:r>
      <w:r>
        <w:t>a</w:t>
      </w:r>
      <w:r>
        <w:rPr>
          <w:spacing w:val="-3"/>
        </w:rPr>
        <w:t xml:space="preserve"> </w:t>
      </w:r>
      <w:r>
        <w:t>score</w:t>
      </w:r>
      <w:r>
        <w:rPr>
          <w:spacing w:val="-3"/>
        </w:rPr>
        <w:t xml:space="preserve"> </w:t>
      </w:r>
      <w:r>
        <w:t>of</w:t>
      </w:r>
      <w:r>
        <w:rPr>
          <w:spacing w:val="-8"/>
        </w:rPr>
        <w:t xml:space="preserve"> </w:t>
      </w:r>
      <w:r>
        <w:t>100.</w:t>
      </w:r>
      <w:r>
        <w:rPr>
          <w:spacing w:val="-4"/>
        </w:rPr>
        <w:t xml:space="preserve"> </w:t>
      </w:r>
      <w:r>
        <w:t>The</w:t>
      </w:r>
      <w:r>
        <w:rPr>
          <w:spacing w:val="-6"/>
        </w:rPr>
        <w:t xml:space="preserve"> </w:t>
      </w:r>
      <w:r>
        <w:t>criteria</w:t>
      </w:r>
      <w:r>
        <w:rPr>
          <w:spacing w:val="-13"/>
        </w:rPr>
        <w:t xml:space="preserve"> </w:t>
      </w:r>
      <w:r>
        <w:t>for</w:t>
      </w:r>
      <w:r>
        <w:rPr>
          <w:spacing w:val="-5"/>
        </w:rPr>
        <w:t xml:space="preserve"> </w:t>
      </w:r>
      <w:r>
        <w:t>the</w:t>
      </w:r>
      <w:r>
        <w:rPr>
          <w:spacing w:val="-8"/>
        </w:rPr>
        <w:t xml:space="preserve"> </w:t>
      </w:r>
      <w:r>
        <w:t>benchmarks</w:t>
      </w:r>
      <w:r>
        <w:rPr>
          <w:spacing w:val="-3"/>
        </w:rPr>
        <w:t xml:space="preserve"> </w:t>
      </w:r>
      <w:r>
        <w:t>were developed from</w:t>
      </w:r>
      <w:r>
        <w:rPr>
          <w:spacing w:val="-3"/>
        </w:rPr>
        <w:t xml:space="preserve"> </w:t>
      </w:r>
      <w:r>
        <w:t xml:space="preserve">the System Performance Measures and the projects last submitted Annual Performance Report. The benchmarks for other criteria </w:t>
      </w:r>
    </w:p>
    <w:p w14:paraId="685F8AA9" w14:textId="34DFF28D" w:rsidR="00AA7FF6" w:rsidRDefault="00CD696F" w:rsidP="00FD67EE">
      <w:pPr>
        <w:pStyle w:val="BodyText"/>
        <w:spacing w:before="1" w:line="256" w:lineRule="auto"/>
        <w:ind w:left="821" w:right="346" w:firstLine="3"/>
      </w:pPr>
      <w:r>
        <w:t>were obtained from the individual 2024 project applications,</w:t>
      </w:r>
      <w:r w:rsidR="004025DF">
        <w:t xml:space="preserve"> </w:t>
      </w:r>
      <w:r>
        <w:t>HUD invoices, and</w:t>
      </w:r>
      <w:r>
        <w:rPr>
          <w:spacing w:val="40"/>
        </w:rPr>
        <w:t xml:space="preserve"> </w:t>
      </w:r>
      <w:r>
        <w:t>monitoring</w:t>
      </w:r>
      <w:r>
        <w:rPr>
          <w:spacing w:val="-3"/>
        </w:rPr>
        <w:t xml:space="preserve"> </w:t>
      </w:r>
      <w:r>
        <w:t xml:space="preserve">reports </w:t>
      </w:r>
    </w:p>
    <w:p w14:paraId="2D4BD8B7" w14:textId="410E6DBB" w:rsidR="001A10F2" w:rsidRDefault="00CD696F" w:rsidP="00BB6BA4">
      <w:pPr>
        <w:pStyle w:val="BodyText"/>
        <w:spacing w:before="1" w:line="256" w:lineRule="auto"/>
        <w:ind w:left="821" w:right="346" w:firstLine="3"/>
      </w:pPr>
      <w:r>
        <w:t>submitted by</w:t>
      </w:r>
      <w:r>
        <w:rPr>
          <w:spacing w:val="-7"/>
        </w:rPr>
        <w:t xml:space="preserve"> </w:t>
      </w:r>
      <w:r>
        <w:t>the</w:t>
      </w:r>
      <w:r>
        <w:rPr>
          <w:spacing w:val="-6"/>
        </w:rPr>
        <w:t xml:space="preserve"> </w:t>
      </w:r>
      <w:r>
        <w:t>Erie</w:t>
      </w:r>
      <w:r>
        <w:rPr>
          <w:spacing w:val="-3"/>
        </w:rPr>
        <w:t xml:space="preserve"> </w:t>
      </w:r>
      <w:r>
        <w:t>County</w:t>
      </w:r>
      <w:r>
        <w:rPr>
          <w:spacing w:val="-4"/>
        </w:rPr>
        <w:t xml:space="preserve"> </w:t>
      </w:r>
      <w:r>
        <w:t>Department</w:t>
      </w:r>
      <w:r>
        <w:rPr>
          <w:spacing w:val="-2"/>
        </w:rPr>
        <w:t xml:space="preserve"> </w:t>
      </w:r>
      <w:r>
        <w:t>of Human</w:t>
      </w:r>
      <w:r>
        <w:rPr>
          <w:spacing w:val="-7"/>
        </w:rPr>
        <w:t xml:space="preserve"> </w:t>
      </w:r>
      <w:r>
        <w:t>Services (lead</w:t>
      </w:r>
      <w:r>
        <w:rPr>
          <w:spacing w:val="-15"/>
        </w:rPr>
        <w:t xml:space="preserve"> </w:t>
      </w:r>
      <w:r>
        <w:t>applicant)</w:t>
      </w:r>
      <w:r>
        <w:rPr>
          <w:spacing w:val="-14"/>
        </w:rPr>
        <w:t xml:space="preserve"> </w:t>
      </w:r>
      <w:r>
        <w:t>and</w:t>
      </w:r>
      <w:r>
        <w:rPr>
          <w:spacing w:val="-14"/>
        </w:rPr>
        <w:t xml:space="preserve"> </w:t>
      </w:r>
      <w:r>
        <w:t>HUD.</w:t>
      </w:r>
      <w:r>
        <w:rPr>
          <w:spacing w:val="-15"/>
        </w:rPr>
        <w:t xml:space="preserve"> </w:t>
      </w:r>
      <w:r>
        <w:t>A</w:t>
      </w:r>
      <w:r>
        <w:rPr>
          <w:spacing w:val="-14"/>
        </w:rPr>
        <w:t xml:space="preserve"> </w:t>
      </w:r>
      <w:r>
        <w:t>majority</w:t>
      </w:r>
      <w:r>
        <w:rPr>
          <w:spacing w:val="-14"/>
        </w:rPr>
        <w:t xml:space="preserve"> </w:t>
      </w:r>
      <w:r>
        <w:t>of</w:t>
      </w:r>
      <w:r>
        <w:rPr>
          <w:spacing w:val="-12"/>
        </w:rPr>
        <w:t xml:space="preserve"> </w:t>
      </w:r>
      <w:r>
        <w:t>the</w:t>
      </w:r>
      <w:r>
        <w:rPr>
          <w:spacing w:val="-9"/>
        </w:rPr>
        <w:t xml:space="preserve"> </w:t>
      </w:r>
      <w:r>
        <w:t>Scoring</w:t>
      </w:r>
      <w:r>
        <w:rPr>
          <w:spacing w:val="-14"/>
        </w:rPr>
        <w:t xml:space="preserve"> </w:t>
      </w:r>
      <w:r>
        <w:t>is</w:t>
      </w:r>
      <w:r>
        <w:rPr>
          <w:spacing w:val="-4"/>
        </w:rPr>
        <w:t xml:space="preserve"> </w:t>
      </w:r>
      <w:r>
        <w:t>based</w:t>
      </w:r>
      <w:r>
        <w:rPr>
          <w:spacing w:val="-5"/>
        </w:rPr>
        <w:t xml:space="preserve"> </w:t>
      </w:r>
      <w:r>
        <w:t>on</w:t>
      </w:r>
      <w:r>
        <w:rPr>
          <w:spacing w:val="-2"/>
        </w:rPr>
        <w:t xml:space="preserve"> </w:t>
      </w:r>
      <w:r>
        <w:t>objective</w:t>
      </w:r>
      <w:r>
        <w:rPr>
          <w:spacing w:val="-2"/>
        </w:rPr>
        <w:t xml:space="preserve"> </w:t>
      </w:r>
      <w:r>
        <w:t>criteria.</w:t>
      </w:r>
      <w:r>
        <w:rPr>
          <w:spacing w:val="-5"/>
        </w:rPr>
        <w:t xml:space="preserve"> </w:t>
      </w:r>
      <w:r>
        <w:t>An</w:t>
      </w:r>
      <w:r>
        <w:rPr>
          <w:spacing w:val="-2"/>
        </w:rPr>
        <w:t xml:space="preserve"> </w:t>
      </w:r>
      <w:r>
        <w:t>independent</w:t>
      </w:r>
      <w:r>
        <w:rPr>
          <w:spacing w:val="-1"/>
        </w:rPr>
        <w:t xml:space="preserve"> </w:t>
      </w:r>
      <w:r>
        <w:t>Rating and Ranking committee will review and score new and renewal projects. The benchmarks</w:t>
      </w:r>
      <w:r>
        <w:rPr>
          <w:spacing w:val="-4"/>
        </w:rPr>
        <w:t xml:space="preserve"> </w:t>
      </w:r>
      <w:r>
        <w:t>that were established for the evaluation include the following:</w:t>
      </w:r>
    </w:p>
    <w:p w14:paraId="2A11E53B" w14:textId="77777777" w:rsidR="00890F72" w:rsidRDefault="00CD696F">
      <w:pPr>
        <w:pStyle w:val="ListParagraph"/>
        <w:numPr>
          <w:ilvl w:val="0"/>
          <w:numId w:val="3"/>
        </w:numPr>
        <w:tabs>
          <w:tab w:val="left" w:pos="1547"/>
        </w:tabs>
        <w:spacing w:before="120" w:line="254" w:lineRule="auto"/>
        <w:ind w:right="1765"/>
        <w:rPr>
          <w:i/>
        </w:rPr>
      </w:pPr>
      <w:r>
        <w:rPr>
          <w:i/>
          <w:noProof/>
        </w:rPr>
        <mc:AlternateContent>
          <mc:Choice Requires="wps">
            <w:drawing>
              <wp:anchor distT="0" distB="0" distL="0" distR="0" simplePos="0" relativeHeight="251655680" behindDoc="0" locked="0" layoutInCell="1" allowOverlap="1" wp14:anchorId="7050E661" wp14:editId="6AA3144B">
                <wp:simplePos x="0" y="0"/>
                <wp:positionH relativeFrom="page">
                  <wp:posOffset>1440180</wp:posOffset>
                </wp:positionH>
                <wp:positionV relativeFrom="paragraph">
                  <wp:posOffset>142641</wp:posOffset>
                </wp:positionV>
                <wp:extent cx="45720" cy="63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6350"/>
                        </a:xfrm>
                        <a:custGeom>
                          <a:avLst/>
                          <a:gdLst/>
                          <a:ahLst/>
                          <a:cxnLst/>
                          <a:rect l="l" t="t" r="r" b="b"/>
                          <a:pathLst>
                            <a:path w="45720" h="6350">
                              <a:moveTo>
                                <a:pt x="45719" y="0"/>
                              </a:moveTo>
                              <a:lnTo>
                                <a:pt x="0" y="0"/>
                              </a:lnTo>
                              <a:lnTo>
                                <a:pt x="0" y="6096"/>
                              </a:lnTo>
                              <a:lnTo>
                                <a:pt x="45719" y="6096"/>
                              </a:lnTo>
                              <a:lnTo>
                                <a:pt x="457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7D3250" id="Graphic 15" o:spid="_x0000_s1026" style="position:absolute;margin-left:113.4pt;margin-top:11.25pt;width:3.6pt;height:.5pt;z-index:251655680;visibility:visible;mso-wrap-style:square;mso-wrap-distance-left:0;mso-wrap-distance-top:0;mso-wrap-distance-right:0;mso-wrap-distance-bottom:0;mso-position-horizontal:absolute;mso-position-horizontal-relative:page;mso-position-vertical:absolute;mso-position-vertical-relative:text;v-text-anchor:top"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" path="m45719,l,,,6096r45719,l45719,xe" fillcolor="black" stroked="f">
                <v:path arrowok="t"/>
                <w10:wrap anchorx="page"/>
              </v:shape>
            </w:pict>
          </mc:Fallback>
        </mc:AlternateContent>
      </w:r>
      <w:r>
        <w:t>Le</w:t>
      </w:r>
      <w:bookmarkStart w:id="3" w:name="_Hlk214972814"/>
      <w:r>
        <w:t>ngth</w:t>
      </w:r>
      <w:r>
        <w:rPr>
          <w:spacing w:val="-14"/>
        </w:rPr>
        <w:t xml:space="preserve"> </w:t>
      </w:r>
      <w:r>
        <w:t>of</w:t>
      </w:r>
      <w:r>
        <w:rPr>
          <w:spacing w:val="-9"/>
        </w:rPr>
        <w:t xml:space="preserve"> </w:t>
      </w:r>
      <w:r>
        <w:t>Stay</w:t>
      </w:r>
      <w:r>
        <w:rPr>
          <w:spacing w:val="-5"/>
        </w:rPr>
        <w:t xml:space="preserve"> </w:t>
      </w:r>
      <w:r>
        <w:t>–On</w:t>
      </w:r>
      <w:r>
        <w:rPr>
          <w:spacing w:val="-13"/>
        </w:rPr>
        <w:t xml:space="preserve"> </w:t>
      </w:r>
      <w:r>
        <w:t>average,</w:t>
      </w:r>
      <w:r>
        <w:rPr>
          <w:spacing w:val="-8"/>
        </w:rPr>
        <w:t xml:space="preserve"> </w:t>
      </w:r>
      <w:r>
        <w:t>participants</w:t>
      </w:r>
      <w:r>
        <w:rPr>
          <w:spacing w:val="-5"/>
        </w:rPr>
        <w:t xml:space="preserve"> </w:t>
      </w:r>
      <w:r>
        <w:t>are</w:t>
      </w:r>
      <w:r>
        <w:rPr>
          <w:spacing w:val="-10"/>
        </w:rPr>
        <w:t xml:space="preserve"> </w:t>
      </w:r>
      <w:r>
        <w:t>placed</w:t>
      </w:r>
      <w:r>
        <w:rPr>
          <w:spacing w:val="-13"/>
        </w:rPr>
        <w:t xml:space="preserve"> </w:t>
      </w:r>
      <w:r>
        <w:t>in</w:t>
      </w:r>
      <w:r>
        <w:rPr>
          <w:spacing w:val="-10"/>
        </w:rPr>
        <w:t xml:space="preserve"> </w:t>
      </w:r>
      <w:r>
        <w:t>housing</w:t>
      </w:r>
      <w:r>
        <w:rPr>
          <w:spacing w:val="-5"/>
        </w:rPr>
        <w:t xml:space="preserve"> </w:t>
      </w:r>
      <w:r>
        <w:t>within</w:t>
      </w:r>
      <w:r>
        <w:rPr>
          <w:spacing w:val="-5"/>
        </w:rPr>
        <w:t xml:space="preserve"> </w:t>
      </w:r>
      <w:r>
        <w:t>45</w:t>
      </w:r>
      <w:r>
        <w:rPr>
          <w:spacing w:val="-15"/>
        </w:rPr>
        <w:t xml:space="preserve"> </w:t>
      </w:r>
      <w:r>
        <w:t>days</w:t>
      </w:r>
      <w:r>
        <w:rPr>
          <w:spacing w:val="-14"/>
        </w:rPr>
        <w:t xml:space="preserve"> </w:t>
      </w:r>
      <w:r>
        <w:t xml:space="preserve">for </w:t>
      </w:r>
      <w:r>
        <w:rPr>
          <w:u w:val="single"/>
        </w:rPr>
        <w:t>Permanent</w:t>
      </w:r>
      <w:r>
        <w:rPr>
          <w:spacing w:val="-5"/>
          <w:u w:val="single"/>
        </w:rPr>
        <w:t xml:space="preserve"> </w:t>
      </w:r>
      <w:r>
        <w:rPr>
          <w:u w:val="single"/>
        </w:rPr>
        <w:t>Supportive</w:t>
      </w:r>
      <w:r>
        <w:rPr>
          <w:spacing w:val="-3"/>
          <w:u w:val="single"/>
        </w:rPr>
        <w:t xml:space="preserve"> </w:t>
      </w:r>
      <w:r>
        <w:rPr>
          <w:u w:val="single"/>
        </w:rPr>
        <w:t>Housing</w:t>
      </w:r>
      <w:r>
        <w:t xml:space="preserve"> (PSH),. </w:t>
      </w:r>
      <w:r>
        <w:rPr>
          <w:i/>
        </w:rPr>
        <w:t>Maximum Points: 10</w:t>
      </w:r>
    </w:p>
    <w:bookmarkEnd w:id="3"/>
    <w:p w14:paraId="305F550B" w14:textId="0D851554" w:rsidR="008F5FA7" w:rsidRPr="008F5FA7" w:rsidRDefault="008F5FA7" w:rsidP="008F5FA7">
      <w:pPr>
        <w:pStyle w:val="ListParagraph"/>
        <w:numPr>
          <w:ilvl w:val="0"/>
          <w:numId w:val="3"/>
        </w:numPr>
        <w:tabs>
          <w:tab w:val="left" w:pos="1547"/>
        </w:tabs>
        <w:spacing w:before="120" w:line="254" w:lineRule="auto"/>
        <w:ind w:right="1765"/>
        <w:rPr>
          <w:i/>
        </w:rPr>
      </w:pPr>
      <w:r>
        <w:t>Length</w:t>
      </w:r>
      <w:r>
        <w:rPr>
          <w:spacing w:val="-14"/>
        </w:rPr>
        <w:t xml:space="preserve"> </w:t>
      </w:r>
      <w:r>
        <w:t>of</w:t>
      </w:r>
      <w:r>
        <w:rPr>
          <w:spacing w:val="-9"/>
        </w:rPr>
        <w:t xml:space="preserve"> </w:t>
      </w:r>
      <w:r>
        <w:t>Stay</w:t>
      </w:r>
      <w:r>
        <w:rPr>
          <w:spacing w:val="-5"/>
        </w:rPr>
        <w:t xml:space="preserve"> </w:t>
      </w:r>
      <w:r>
        <w:t>–On</w:t>
      </w:r>
      <w:r>
        <w:rPr>
          <w:spacing w:val="-13"/>
        </w:rPr>
        <w:t xml:space="preserve"> </w:t>
      </w:r>
      <w:r>
        <w:t>average,</w:t>
      </w:r>
      <w:r>
        <w:rPr>
          <w:spacing w:val="-8"/>
        </w:rPr>
        <w:t xml:space="preserve"> </w:t>
      </w:r>
      <w:r>
        <w:t>participants</w:t>
      </w:r>
      <w:r>
        <w:rPr>
          <w:spacing w:val="-5"/>
        </w:rPr>
        <w:t xml:space="preserve"> </w:t>
      </w:r>
      <w:r>
        <w:t>are</w:t>
      </w:r>
      <w:r>
        <w:rPr>
          <w:spacing w:val="-10"/>
        </w:rPr>
        <w:t xml:space="preserve"> </w:t>
      </w:r>
      <w:r>
        <w:t>placed</w:t>
      </w:r>
      <w:r>
        <w:rPr>
          <w:spacing w:val="-13"/>
        </w:rPr>
        <w:t xml:space="preserve"> </w:t>
      </w:r>
      <w:r>
        <w:t>in</w:t>
      </w:r>
      <w:r>
        <w:rPr>
          <w:spacing w:val="-10"/>
        </w:rPr>
        <w:t xml:space="preserve"> </w:t>
      </w:r>
      <w:r>
        <w:t>housing</w:t>
      </w:r>
      <w:r>
        <w:rPr>
          <w:spacing w:val="-5"/>
        </w:rPr>
        <w:t xml:space="preserve"> </w:t>
      </w:r>
      <w:r>
        <w:t>within</w:t>
      </w:r>
      <w:r>
        <w:rPr>
          <w:spacing w:val="-5"/>
        </w:rPr>
        <w:t xml:space="preserve"> </w:t>
      </w:r>
      <w:r>
        <w:t>45</w:t>
      </w:r>
      <w:r>
        <w:rPr>
          <w:spacing w:val="-15"/>
        </w:rPr>
        <w:t xml:space="preserve"> </w:t>
      </w:r>
      <w:r>
        <w:t>days</w:t>
      </w:r>
      <w:r>
        <w:rPr>
          <w:spacing w:val="-14"/>
        </w:rPr>
        <w:t xml:space="preserve"> </w:t>
      </w:r>
      <w:r>
        <w:t xml:space="preserve">for </w:t>
      </w:r>
      <w:r>
        <w:rPr>
          <w:u w:val="single"/>
        </w:rPr>
        <w:t>Rapid-Rehousing</w:t>
      </w:r>
      <w:r>
        <w:t xml:space="preserve"> (RRH),. </w:t>
      </w:r>
      <w:r>
        <w:rPr>
          <w:i/>
        </w:rPr>
        <w:t>Maximum Points: 10</w:t>
      </w:r>
    </w:p>
    <w:p w14:paraId="0B93D397" w14:textId="77777777" w:rsidR="00890F72" w:rsidRDefault="00CD696F">
      <w:pPr>
        <w:pStyle w:val="ListParagraph"/>
        <w:numPr>
          <w:ilvl w:val="0"/>
          <w:numId w:val="3"/>
        </w:numPr>
        <w:tabs>
          <w:tab w:val="left" w:pos="1543"/>
          <w:tab w:val="left" w:pos="1548"/>
        </w:tabs>
        <w:spacing w:line="271" w:lineRule="auto"/>
        <w:ind w:left="1548" w:right="1184"/>
        <w:rPr>
          <w:i/>
        </w:rPr>
      </w:pPr>
      <w:r>
        <w:t>90%</w:t>
      </w:r>
      <w:r>
        <w:rPr>
          <w:spacing w:val="-14"/>
        </w:rPr>
        <w:t xml:space="preserve"> </w:t>
      </w:r>
      <w:bookmarkStart w:id="4" w:name="_Hlk214972874"/>
      <w:r>
        <w:t>or</w:t>
      </w:r>
      <w:r>
        <w:rPr>
          <w:spacing w:val="-14"/>
        </w:rPr>
        <w:t xml:space="preserve"> </w:t>
      </w:r>
      <w:r>
        <w:t>More</w:t>
      </w:r>
      <w:r>
        <w:rPr>
          <w:spacing w:val="-14"/>
        </w:rPr>
        <w:t xml:space="preserve"> </w:t>
      </w:r>
      <w:r>
        <w:t>of</w:t>
      </w:r>
      <w:r>
        <w:rPr>
          <w:spacing w:val="-14"/>
        </w:rPr>
        <w:t xml:space="preserve"> </w:t>
      </w:r>
      <w:r>
        <w:t>Participants</w:t>
      </w:r>
      <w:r>
        <w:rPr>
          <w:spacing w:val="-17"/>
        </w:rPr>
        <w:t xml:space="preserve"> </w:t>
      </w:r>
      <w:r>
        <w:t>in</w:t>
      </w:r>
      <w:r>
        <w:rPr>
          <w:spacing w:val="-15"/>
        </w:rPr>
        <w:t xml:space="preserve"> </w:t>
      </w:r>
      <w:r>
        <w:rPr>
          <w:u w:val="single"/>
        </w:rPr>
        <w:t>Permanent</w:t>
      </w:r>
      <w:r>
        <w:rPr>
          <w:spacing w:val="-14"/>
          <w:u w:val="single"/>
        </w:rPr>
        <w:t xml:space="preserve"> </w:t>
      </w:r>
      <w:r>
        <w:rPr>
          <w:u w:val="single"/>
        </w:rPr>
        <w:t>Supportive</w:t>
      </w:r>
      <w:r>
        <w:rPr>
          <w:spacing w:val="-14"/>
          <w:u w:val="single"/>
        </w:rPr>
        <w:t xml:space="preserve"> </w:t>
      </w:r>
      <w:r>
        <w:rPr>
          <w:u w:val="single"/>
        </w:rPr>
        <w:t>Housing</w:t>
      </w:r>
      <w:r>
        <w:rPr>
          <w:spacing w:val="-15"/>
        </w:rPr>
        <w:t xml:space="preserve"> </w:t>
      </w:r>
      <w:r>
        <w:t>will</w:t>
      </w:r>
      <w:r>
        <w:rPr>
          <w:spacing w:val="-14"/>
        </w:rPr>
        <w:t xml:space="preserve"> </w:t>
      </w:r>
      <w:r>
        <w:t>remain</w:t>
      </w:r>
      <w:r>
        <w:rPr>
          <w:spacing w:val="-17"/>
        </w:rPr>
        <w:t xml:space="preserve"> </w:t>
      </w:r>
      <w:r>
        <w:t>in</w:t>
      </w:r>
      <w:r>
        <w:rPr>
          <w:spacing w:val="-5"/>
        </w:rPr>
        <w:t xml:space="preserve"> </w:t>
      </w:r>
      <w:r>
        <w:t>or</w:t>
      </w:r>
      <w:r>
        <w:rPr>
          <w:spacing w:val="-4"/>
        </w:rPr>
        <w:t xml:space="preserve"> </w:t>
      </w:r>
      <w:r>
        <w:t>move</w:t>
      </w:r>
      <w:r>
        <w:rPr>
          <w:spacing w:val="-2"/>
        </w:rPr>
        <w:t xml:space="preserve"> </w:t>
      </w:r>
      <w:r>
        <w:t xml:space="preserve">to Permanent Housing. </w:t>
      </w:r>
      <w:r>
        <w:rPr>
          <w:i/>
        </w:rPr>
        <w:t>Maximum Points: 15</w:t>
      </w:r>
      <w:bookmarkEnd w:id="4"/>
    </w:p>
    <w:p w14:paraId="7F7C3E26" w14:textId="17C63BFC" w:rsidR="008F5FA7" w:rsidRDefault="008F5FA7">
      <w:pPr>
        <w:pStyle w:val="ListParagraph"/>
        <w:numPr>
          <w:ilvl w:val="0"/>
          <w:numId w:val="3"/>
        </w:numPr>
        <w:tabs>
          <w:tab w:val="left" w:pos="1543"/>
          <w:tab w:val="left" w:pos="1548"/>
        </w:tabs>
        <w:spacing w:line="271" w:lineRule="auto"/>
        <w:ind w:left="1548" w:right="1184"/>
        <w:rPr>
          <w:i/>
        </w:rPr>
      </w:pPr>
      <w:r>
        <w:t>75% or</w:t>
      </w:r>
      <w:r>
        <w:rPr>
          <w:spacing w:val="-14"/>
        </w:rPr>
        <w:t xml:space="preserve"> </w:t>
      </w:r>
      <w:r>
        <w:t>More</w:t>
      </w:r>
      <w:r>
        <w:rPr>
          <w:spacing w:val="-14"/>
        </w:rPr>
        <w:t xml:space="preserve"> </w:t>
      </w:r>
      <w:r>
        <w:t>of</w:t>
      </w:r>
      <w:r>
        <w:rPr>
          <w:spacing w:val="-14"/>
        </w:rPr>
        <w:t xml:space="preserve"> </w:t>
      </w:r>
      <w:r>
        <w:t>Participants</w:t>
      </w:r>
      <w:r>
        <w:rPr>
          <w:spacing w:val="-17"/>
        </w:rPr>
        <w:t xml:space="preserve"> </w:t>
      </w:r>
      <w:r>
        <w:t>in</w:t>
      </w:r>
      <w:r>
        <w:rPr>
          <w:spacing w:val="-15"/>
        </w:rPr>
        <w:t xml:space="preserve"> </w:t>
      </w:r>
      <w:r w:rsidR="00D324CB">
        <w:rPr>
          <w:u w:val="single"/>
        </w:rPr>
        <w:t>Rapid Re-Housing</w:t>
      </w:r>
      <w:r>
        <w:rPr>
          <w:spacing w:val="-15"/>
        </w:rPr>
        <w:t xml:space="preserve"> </w:t>
      </w:r>
      <w:r>
        <w:t>will</w:t>
      </w:r>
      <w:r>
        <w:rPr>
          <w:spacing w:val="-4"/>
        </w:rPr>
        <w:t xml:space="preserve"> </w:t>
      </w:r>
      <w:r>
        <w:t>move</w:t>
      </w:r>
      <w:r>
        <w:rPr>
          <w:spacing w:val="-2"/>
        </w:rPr>
        <w:t xml:space="preserve"> </w:t>
      </w:r>
      <w:r>
        <w:t xml:space="preserve">to Permanent Housing. </w:t>
      </w:r>
      <w:r>
        <w:rPr>
          <w:i/>
        </w:rPr>
        <w:t>Maximum Points: 15</w:t>
      </w:r>
    </w:p>
    <w:p w14:paraId="41290273" w14:textId="7E07DAC4" w:rsidR="00890F72" w:rsidRDefault="00CD696F">
      <w:pPr>
        <w:pStyle w:val="ListParagraph"/>
        <w:numPr>
          <w:ilvl w:val="0"/>
          <w:numId w:val="3"/>
        </w:numPr>
        <w:tabs>
          <w:tab w:val="left" w:pos="1545"/>
          <w:tab w:val="left" w:pos="1548"/>
        </w:tabs>
        <w:spacing w:before="30"/>
        <w:ind w:left="1548" w:right="1961" w:hanging="366"/>
        <w:rPr>
          <w:i/>
        </w:rPr>
      </w:pPr>
      <w:r>
        <w:t>10%</w:t>
      </w:r>
      <w:r>
        <w:rPr>
          <w:spacing w:val="-14"/>
        </w:rPr>
        <w:t xml:space="preserve"> </w:t>
      </w:r>
      <w:r>
        <w:t>or</w:t>
      </w:r>
      <w:r>
        <w:rPr>
          <w:spacing w:val="-14"/>
        </w:rPr>
        <w:t xml:space="preserve"> </w:t>
      </w:r>
      <w:r>
        <w:t>Less</w:t>
      </w:r>
      <w:r>
        <w:rPr>
          <w:spacing w:val="-14"/>
        </w:rPr>
        <w:t xml:space="preserve"> </w:t>
      </w:r>
      <w:r>
        <w:t>of</w:t>
      </w:r>
      <w:r>
        <w:rPr>
          <w:spacing w:val="-14"/>
        </w:rPr>
        <w:t xml:space="preserve"> </w:t>
      </w:r>
      <w:r>
        <w:t>Participants</w:t>
      </w:r>
      <w:r>
        <w:rPr>
          <w:spacing w:val="-17"/>
        </w:rPr>
        <w:t xml:space="preserve"> </w:t>
      </w:r>
      <w:r>
        <w:t>will</w:t>
      </w:r>
      <w:r>
        <w:rPr>
          <w:spacing w:val="-16"/>
        </w:rPr>
        <w:t xml:space="preserve"> </w:t>
      </w:r>
      <w:r>
        <w:t>return</w:t>
      </w:r>
      <w:r>
        <w:rPr>
          <w:spacing w:val="-17"/>
        </w:rPr>
        <w:t xml:space="preserve"> </w:t>
      </w:r>
      <w:r>
        <w:t>to</w:t>
      </w:r>
      <w:r>
        <w:rPr>
          <w:spacing w:val="-15"/>
        </w:rPr>
        <w:t xml:space="preserve"> </w:t>
      </w:r>
      <w:r>
        <w:t>homelessness</w:t>
      </w:r>
      <w:r>
        <w:rPr>
          <w:spacing w:val="-16"/>
        </w:rPr>
        <w:t xml:space="preserve"> </w:t>
      </w:r>
      <w:r>
        <w:t>within</w:t>
      </w:r>
      <w:r>
        <w:rPr>
          <w:spacing w:val="-15"/>
        </w:rPr>
        <w:t xml:space="preserve"> </w:t>
      </w:r>
      <w:r>
        <w:t>12</w:t>
      </w:r>
      <w:r>
        <w:rPr>
          <w:spacing w:val="-17"/>
        </w:rPr>
        <w:t xml:space="preserve"> </w:t>
      </w:r>
      <w:r>
        <w:t>months</w:t>
      </w:r>
      <w:r>
        <w:rPr>
          <w:spacing w:val="-14"/>
        </w:rPr>
        <w:t xml:space="preserve"> </w:t>
      </w:r>
      <w:r>
        <w:t>of</w:t>
      </w:r>
      <w:r>
        <w:rPr>
          <w:spacing w:val="-14"/>
        </w:rPr>
        <w:t xml:space="preserve"> </w:t>
      </w:r>
      <w:r>
        <w:t>exit to Permanent</w:t>
      </w:r>
      <w:r w:rsidR="008F5FA7">
        <w:rPr>
          <w:spacing w:val="40"/>
        </w:rPr>
        <w:t xml:space="preserve"> </w:t>
      </w:r>
      <w:r>
        <w:t xml:space="preserve">Housing. </w:t>
      </w:r>
      <w:r>
        <w:rPr>
          <w:i/>
        </w:rPr>
        <w:t xml:space="preserve">Maximum Points </w:t>
      </w:r>
      <w:r w:rsidR="008C0A5B">
        <w:rPr>
          <w:i/>
        </w:rPr>
        <w:t>25</w:t>
      </w:r>
    </w:p>
    <w:p w14:paraId="5D4FD143" w14:textId="4F0EDF13" w:rsidR="00890F72" w:rsidRDefault="00267F7A">
      <w:pPr>
        <w:pStyle w:val="ListParagraph"/>
        <w:numPr>
          <w:ilvl w:val="0"/>
          <w:numId w:val="3"/>
        </w:numPr>
        <w:tabs>
          <w:tab w:val="left" w:pos="1548"/>
        </w:tabs>
        <w:spacing w:before="29"/>
        <w:ind w:left="1548"/>
        <w:rPr>
          <w:i/>
        </w:rPr>
      </w:pPr>
      <w:r>
        <w:rPr>
          <w:spacing w:val="-2"/>
        </w:rPr>
        <w:t>25</w:t>
      </w:r>
      <w:r w:rsidR="00CD696F">
        <w:rPr>
          <w:spacing w:val="-2"/>
        </w:rPr>
        <w:t>%</w:t>
      </w:r>
      <w:r w:rsidR="00CD696F">
        <w:rPr>
          <w:spacing w:val="-12"/>
        </w:rPr>
        <w:t xml:space="preserve"> </w:t>
      </w:r>
      <w:r w:rsidR="00CD696F">
        <w:rPr>
          <w:spacing w:val="-2"/>
        </w:rPr>
        <w:t>or</w:t>
      </w:r>
      <w:r w:rsidR="00CD696F">
        <w:rPr>
          <w:spacing w:val="-12"/>
        </w:rPr>
        <w:t xml:space="preserve"> </w:t>
      </w:r>
      <w:r w:rsidR="00CD696F">
        <w:rPr>
          <w:spacing w:val="-2"/>
        </w:rPr>
        <w:t>More</w:t>
      </w:r>
      <w:r w:rsidR="00CD696F">
        <w:rPr>
          <w:spacing w:val="-12"/>
        </w:rPr>
        <w:t xml:space="preserve"> </w:t>
      </w:r>
      <w:r w:rsidR="00CD696F">
        <w:rPr>
          <w:spacing w:val="-2"/>
        </w:rPr>
        <w:t>of</w:t>
      </w:r>
      <w:r w:rsidR="00CD696F">
        <w:rPr>
          <w:spacing w:val="-11"/>
        </w:rPr>
        <w:t xml:space="preserve"> </w:t>
      </w:r>
      <w:r w:rsidR="00CD696F">
        <w:rPr>
          <w:spacing w:val="-2"/>
        </w:rPr>
        <w:t>Participants</w:t>
      </w:r>
      <w:r w:rsidR="00CD696F">
        <w:rPr>
          <w:spacing w:val="-17"/>
        </w:rPr>
        <w:t xml:space="preserve"> </w:t>
      </w:r>
      <w:r w:rsidR="00CD696F">
        <w:rPr>
          <w:spacing w:val="-2"/>
        </w:rPr>
        <w:t>(Stayers)</w:t>
      </w:r>
      <w:r w:rsidR="00CD696F">
        <w:rPr>
          <w:spacing w:val="-12"/>
        </w:rPr>
        <w:t xml:space="preserve"> </w:t>
      </w:r>
      <w:r w:rsidR="00CD696F">
        <w:rPr>
          <w:spacing w:val="-2"/>
        </w:rPr>
        <w:t>will</w:t>
      </w:r>
      <w:r w:rsidR="00CD696F">
        <w:rPr>
          <w:spacing w:val="-9"/>
        </w:rPr>
        <w:t xml:space="preserve"> </w:t>
      </w:r>
      <w:r w:rsidR="00CD696F">
        <w:rPr>
          <w:spacing w:val="-2"/>
        </w:rPr>
        <w:t>Increase</w:t>
      </w:r>
      <w:r w:rsidR="00CD696F">
        <w:rPr>
          <w:spacing w:val="-12"/>
        </w:rPr>
        <w:t xml:space="preserve"> </w:t>
      </w:r>
      <w:r w:rsidR="00CD696F">
        <w:rPr>
          <w:spacing w:val="-2"/>
        </w:rPr>
        <w:t>Their</w:t>
      </w:r>
      <w:r w:rsidR="00CD696F">
        <w:rPr>
          <w:spacing w:val="-11"/>
        </w:rPr>
        <w:t xml:space="preserve"> </w:t>
      </w:r>
      <w:r w:rsidR="00CD696F">
        <w:rPr>
          <w:spacing w:val="-2"/>
        </w:rPr>
        <w:t>Earned</w:t>
      </w:r>
      <w:r w:rsidR="00CD696F">
        <w:rPr>
          <w:spacing w:val="-12"/>
        </w:rPr>
        <w:t xml:space="preserve"> </w:t>
      </w:r>
      <w:r w:rsidR="00CD696F">
        <w:rPr>
          <w:spacing w:val="-2"/>
        </w:rPr>
        <w:t>Income.</w:t>
      </w:r>
      <w:r w:rsidR="00CD696F">
        <w:rPr>
          <w:spacing w:val="-15"/>
        </w:rPr>
        <w:t xml:space="preserve"> </w:t>
      </w:r>
      <w:r w:rsidR="00CD696F">
        <w:rPr>
          <w:i/>
          <w:spacing w:val="-2"/>
        </w:rPr>
        <w:t>Maximum</w:t>
      </w:r>
      <w:r w:rsidR="00CD696F">
        <w:rPr>
          <w:i/>
          <w:spacing w:val="-16"/>
        </w:rPr>
        <w:t xml:space="preserve"> </w:t>
      </w:r>
      <w:r w:rsidR="00CD696F">
        <w:rPr>
          <w:i/>
          <w:spacing w:val="-2"/>
        </w:rPr>
        <w:t>Points:</w:t>
      </w:r>
      <w:r w:rsidR="00CD696F">
        <w:rPr>
          <w:i/>
          <w:spacing w:val="-14"/>
        </w:rPr>
        <w:t xml:space="preserve"> </w:t>
      </w:r>
      <w:r w:rsidR="00CD696F">
        <w:rPr>
          <w:i/>
          <w:spacing w:val="-5"/>
        </w:rPr>
        <w:t>20</w:t>
      </w:r>
    </w:p>
    <w:p w14:paraId="5A1BEF39" w14:textId="33B59EE5" w:rsidR="00890F72" w:rsidRDefault="00CD696F">
      <w:pPr>
        <w:pStyle w:val="ListParagraph"/>
        <w:numPr>
          <w:ilvl w:val="0"/>
          <w:numId w:val="3"/>
        </w:numPr>
        <w:tabs>
          <w:tab w:val="left" w:pos="1548"/>
        </w:tabs>
        <w:spacing w:before="33"/>
        <w:ind w:left="1548" w:right="654" w:hanging="367"/>
        <w:rPr>
          <w:i/>
        </w:rPr>
      </w:pPr>
      <w:r>
        <w:rPr>
          <w:spacing w:val="-2"/>
        </w:rPr>
        <w:t>1</w:t>
      </w:r>
      <w:r w:rsidR="00267F7A">
        <w:rPr>
          <w:spacing w:val="-2"/>
        </w:rPr>
        <w:t>5</w:t>
      </w:r>
      <w:r>
        <w:rPr>
          <w:spacing w:val="-2"/>
        </w:rPr>
        <w:t>%</w:t>
      </w:r>
      <w:r>
        <w:rPr>
          <w:spacing w:val="-5"/>
        </w:rPr>
        <w:t xml:space="preserve"> </w:t>
      </w:r>
      <w:r>
        <w:rPr>
          <w:spacing w:val="-2"/>
        </w:rPr>
        <w:t>or</w:t>
      </w:r>
      <w:r>
        <w:rPr>
          <w:spacing w:val="-14"/>
        </w:rPr>
        <w:t xml:space="preserve"> </w:t>
      </w:r>
      <w:r>
        <w:rPr>
          <w:spacing w:val="-2"/>
        </w:rPr>
        <w:t>More</w:t>
      </w:r>
      <w:r>
        <w:rPr>
          <w:spacing w:val="-10"/>
        </w:rPr>
        <w:t xml:space="preserve"> </w:t>
      </w:r>
      <w:r>
        <w:rPr>
          <w:spacing w:val="-2"/>
        </w:rPr>
        <w:t>of</w:t>
      </w:r>
      <w:r>
        <w:rPr>
          <w:spacing w:val="-10"/>
        </w:rPr>
        <w:t xml:space="preserve"> </w:t>
      </w:r>
      <w:r>
        <w:rPr>
          <w:spacing w:val="-2"/>
        </w:rPr>
        <w:t>Participants</w:t>
      </w:r>
      <w:r>
        <w:rPr>
          <w:spacing w:val="-14"/>
        </w:rPr>
        <w:t xml:space="preserve"> </w:t>
      </w:r>
      <w:r>
        <w:rPr>
          <w:spacing w:val="-2"/>
        </w:rPr>
        <w:t>(Stayers)</w:t>
      </w:r>
      <w:r>
        <w:rPr>
          <w:spacing w:val="-12"/>
        </w:rPr>
        <w:t xml:space="preserve"> </w:t>
      </w:r>
      <w:r>
        <w:rPr>
          <w:spacing w:val="-2"/>
        </w:rPr>
        <w:t>Will</w:t>
      </w:r>
      <w:r>
        <w:rPr>
          <w:spacing w:val="-9"/>
        </w:rPr>
        <w:t xml:space="preserve"> </w:t>
      </w:r>
      <w:r>
        <w:rPr>
          <w:spacing w:val="-2"/>
        </w:rPr>
        <w:t>Increase</w:t>
      </w:r>
      <w:r>
        <w:rPr>
          <w:spacing w:val="-11"/>
        </w:rPr>
        <w:t xml:space="preserve"> </w:t>
      </w:r>
      <w:r>
        <w:rPr>
          <w:spacing w:val="-2"/>
        </w:rPr>
        <w:t>Their</w:t>
      </w:r>
      <w:r>
        <w:rPr>
          <w:spacing w:val="-10"/>
        </w:rPr>
        <w:t xml:space="preserve"> </w:t>
      </w:r>
      <w:r>
        <w:rPr>
          <w:spacing w:val="-2"/>
        </w:rPr>
        <w:t>Non-Employment</w:t>
      </w:r>
      <w:r>
        <w:rPr>
          <w:spacing w:val="-10"/>
        </w:rPr>
        <w:t xml:space="preserve"> </w:t>
      </w:r>
      <w:r>
        <w:rPr>
          <w:spacing w:val="-2"/>
        </w:rPr>
        <w:t>Income.</w:t>
      </w:r>
      <w:r>
        <w:rPr>
          <w:spacing w:val="-15"/>
        </w:rPr>
        <w:t xml:space="preserve"> </w:t>
      </w:r>
      <w:r>
        <w:rPr>
          <w:i/>
          <w:spacing w:val="-2"/>
        </w:rPr>
        <w:t>Maximum Points:5</w:t>
      </w:r>
    </w:p>
    <w:p w14:paraId="7CB54F85" w14:textId="414C396B" w:rsidR="00890F72" w:rsidRDefault="00267F7A">
      <w:pPr>
        <w:pStyle w:val="ListParagraph"/>
        <w:numPr>
          <w:ilvl w:val="0"/>
          <w:numId w:val="3"/>
        </w:numPr>
        <w:tabs>
          <w:tab w:val="left" w:pos="1560"/>
        </w:tabs>
        <w:spacing w:before="37"/>
        <w:ind w:left="1560" w:hanging="377"/>
        <w:rPr>
          <w:i/>
        </w:rPr>
      </w:pPr>
      <w:r>
        <w:rPr>
          <w:spacing w:val="-2"/>
        </w:rPr>
        <w:t>2</w:t>
      </w:r>
      <w:r w:rsidR="00A74086">
        <w:rPr>
          <w:spacing w:val="-2"/>
        </w:rPr>
        <w:t>5</w:t>
      </w:r>
      <w:r w:rsidR="00CD696F">
        <w:rPr>
          <w:spacing w:val="-2"/>
        </w:rPr>
        <w:t>%</w:t>
      </w:r>
      <w:r w:rsidR="00CD696F">
        <w:rPr>
          <w:spacing w:val="-12"/>
        </w:rPr>
        <w:t xml:space="preserve"> </w:t>
      </w:r>
      <w:r w:rsidR="00CD696F">
        <w:rPr>
          <w:spacing w:val="-2"/>
        </w:rPr>
        <w:t>or</w:t>
      </w:r>
      <w:r w:rsidR="00CD696F">
        <w:rPr>
          <w:spacing w:val="-12"/>
        </w:rPr>
        <w:t xml:space="preserve"> </w:t>
      </w:r>
      <w:r w:rsidR="00CD696F">
        <w:rPr>
          <w:spacing w:val="-2"/>
        </w:rPr>
        <w:t>More</w:t>
      </w:r>
      <w:r w:rsidR="00CD696F">
        <w:rPr>
          <w:spacing w:val="-12"/>
        </w:rPr>
        <w:t xml:space="preserve"> </w:t>
      </w:r>
      <w:r w:rsidR="00CD696F">
        <w:rPr>
          <w:spacing w:val="-2"/>
        </w:rPr>
        <w:t>of</w:t>
      </w:r>
      <w:r w:rsidR="00CD696F">
        <w:rPr>
          <w:spacing w:val="-11"/>
        </w:rPr>
        <w:t xml:space="preserve"> </w:t>
      </w:r>
      <w:r w:rsidR="00CD696F">
        <w:rPr>
          <w:spacing w:val="-2"/>
        </w:rPr>
        <w:t>Participants</w:t>
      </w:r>
      <w:r w:rsidR="00CD696F">
        <w:rPr>
          <w:spacing w:val="-17"/>
        </w:rPr>
        <w:t xml:space="preserve"> </w:t>
      </w:r>
      <w:r w:rsidR="00CD696F">
        <w:rPr>
          <w:spacing w:val="-2"/>
        </w:rPr>
        <w:t>(Leavers)</w:t>
      </w:r>
      <w:r w:rsidR="00CD696F">
        <w:rPr>
          <w:spacing w:val="-12"/>
        </w:rPr>
        <w:t xml:space="preserve"> </w:t>
      </w:r>
      <w:r w:rsidR="00CD696F">
        <w:rPr>
          <w:spacing w:val="-2"/>
        </w:rPr>
        <w:t>will</w:t>
      </w:r>
      <w:r w:rsidR="00CD696F">
        <w:rPr>
          <w:spacing w:val="-10"/>
        </w:rPr>
        <w:t xml:space="preserve"> </w:t>
      </w:r>
      <w:r w:rsidR="00CD696F">
        <w:rPr>
          <w:spacing w:val="-2"/>
        </w:rPr>
        <w:t>Increase</w:t>
      </w:r>
      <w:r w:rsidR="00CD696F">
        <w:rPr>
          <w:spacing w:val="-11"/>
        </w:rPr>
        <w:t xml:space="preserve"> </w:t>
      </w:r>
      <w:r w:rsidR="00CD696F">
        <w:rPr>
          <w:spacing w:val="-2"/>
        </w:rPr>
        <w:t>Their</w:t>
      </w:r>
      <w:r w:rsidR="00CD696F">
        <w:rPr>
          <w:spacing w:val="-14"/>
        </w:rPr>
        <w:t xml:space="preserve"> </w:t>
      </w:r>
      <w:r w:rsidR="00CD696F">
        <w:rPr>
          <w:spacing w:val="-2"/>
        </w:rPr>
        <w:t>Earned</w:t>
      </w:r>
      <w:r w:rsidR="00CD696F">
        <w:rPr>
          <w:spacing w:val="-11"/>
        </w:rPr>
        <w:t xml:space="preserve"> </w:t>
      </w:r>
      <w:r w:rsidR="00CD696F">
        <w:rPr>
          <w:spacing w:val="-2"/>
        </w:rPr>
        <w:t>Income.</w:t>
      </w:r>
      <w:r w:rsidR="00CD696F">
        <w:rPr>
          <w:spacing w:val="-15"/>
        </w:rPr>
        <w:t xml:space="preserve"> </w:t>
      </w:r>
      <w:r w:rsidR="00CD696F">
        <w:rPr>
          <w:i/>
          <w:spacing w:val="-2"/>
        </w:rPr>
        <w:t>Maximum</w:t>
      </w:r>
      <w:r w:rsidR="00CD696F">
        <w:rPr>
          <w:i/>
          <w:spacing w:val="-16"/>
        </w:rPr>
        <w:t xml:space="preserve"> </w:t>
      </w:r>
      <w:r w:rsidR="00CD696F">
        <w:rPr>
          <w:i/>
          <w:spacing w:val="-2"/>
        </w:rPr>
        <w:t>Points:</w:t>
      </w:r>
      <w:r w:rsidR="00CD696F">
        <w:rPr>
          <w:i/>
          <w:spacing w:val="-14"/>
        </w:rPr>
        <w:t xml:space="preserve"> </w:t>
      </w:r>
      <w:r w:rsidR="00CD696F">
        <w:rPr>
          <w:i/>
          <w:spacing w:val="-5"/>
        </w:rPr>
        <w:t>20</w:t>
      </w:r>
    </w:p>
    <w:p w14:paraId="52B89E25" w14:textId="7775F8F0" w:rsidR="00890F72" w:rsidRDefault="00A74086">
      <w:pPr>
        <w:pStyle w:val="ListParagraph"/>
        <w:numPr>
          <w:ilvl w:val="0"/>
          <w:numId w:val="3"/>
        </w:numPr>
        <w:tabs>
          <w:tab w:val="left" w:pos="1548"/>
        </w:tabs>
        <w:spacing w:before="30"/>
        <w:ind w:left="1548" w:right="664"/>
        <w:rPr>
          <w:i/>
        </w:rPr>
      </w:pPr>
      <w:r>
        <w:rPr>
          <w:spacing w:val="-2"/>
        </w:rPr>
        <w:t>15</w:t>
      </w:r>
      <w:r w:rsidR="00CD696F">
        <w:rPr>
          <w:spacing w:val="-2"/>
        </w:rPr>
        <w:t>%</w:t>
      </w:r>
      <w:r w:rsidR="00CD696F">
        <w:rPr>
          <w:spacing w:val="-7"/>
        </w:rPr>
        <w:t xml:space="preserve"> </w:t>
      </w:r>
      <w:r w:rsidR="00CD696F">
        <w:rPr>
          <w:spacing w:val="-2"/>
        </w:rPr>
        <w:t>or</w:t>
      </w:r>
      <w:r w:rsidR="00CD696F">
        <w:rPr>
          <w:spacing w:val="-14"/>
        </w:rPr>
        <w:t xml:space="preserve"> </w:t>
      </w:r>
      <w:r w:rsidR="00CD696F">
        <w:rPr>
          <w:spacing w:val="-2"/>
        </w:rPr>
        <w:t>More</w:t>
      </w:r>
      <w:r w:rsidR="00CD696F">
        <w:rPr>
          <w:spacing w:val="-10"/>
        </w:rPr>
        <w:t xml:space="preserve"> </w:t>
      </w:r>
      <w:r w:rsidR="00CD696F">
        <w:rPr>
          <w:spacing w:val="-2"/>
        </w:rPr>
        <w:t>of</w:t>
      </w:r>
      <w:r w:rsidR="00CD696F">
        <w:rPr>
          <w:spacing w:val="-9"/>
        </w:rPr>
        <w:t xml:space="preserve"> </w:t>
      </w:r>
      <w:r w:rsidR="00CD696F">
        <w:rPr>
          <w:spacing w:val="-2"/>
        </w:rPr>
        <w:t>Participants</w:t>
      </w:r>
      <w:r w:rsidR="00CD696F">
        <w:rPr>
          <w:spacing w:val="-14"/>
        </w:rPr>
        <w:t xml:space="preserve"> </w:t>
      </w:r>
      <w:r w:rsidR="00CD696F">
        <w:rPr>
          <w:spacing w:val="-2"/>
        </w:rPr>
        <w:t>(Leavers)</w:t>
      </w:r>
      <w:r w:rsidR="00CD696F">
        <w:rPr>
          <w:spacing w:val="-12"/>
        </w:rPr>
        <w:t xml:space="preserve"> </w:t>
      </w:r>
      <w:r w:rsidR="00CD696F">
        <w:rPr>
          <w:spacing w:val="-2"/>
        </w:rPr>
        <w:t>will</w:t>
      </w:r>
      <w:r w:rsidR="00CD696F">
        <w:rPr>
          <w:spacing w:val="-11"/>
        </w:rPr>
        <w:t xml:space="preserve"> </w:t>
      </w:r>
      <w:r w:rsidR="00CD696F">
        <w:rPr>
          <w:spacing w:val="-2"/>
        </w:rPr>
        <w:t>Increase</w:t>
      </w:r>
      <w:r w:rsidR="00CD696F">
        <w:rPr>
          <w:spacing w:val="-14"/>
        </w:rPr>
        <w:t xml:space="preserve"> </w:t>
      </w:r>
      <w:r w:rsidR="00CD696F">
        <w:rPr>
          <w:spacing w:val="-2"/>
        </w:rPr>
        <w:t>Their</w:t>
      </w:r>
      <w:r w:rsidR="00CD696F">
        <w:rPr>
          <w:spacing w:val="-9"/>
        </w:rPr>
        <w:t xml:space="preserve"> </w:t>
      </w:r>
      <w:r w:rsidR="00CD696F">
        <w:rPr>
          <w:spacing w:val="-2"/>
        </w:rPr>
        <w:t>Non-Employment</w:t>
      </w:r>
      <w:r w:rsidR="00CD696F">
        <w:rPr>
          <w:spacing w:val="-9"/>
        </w:rPr>
        <w:t xml:space="preserve"> </w:t>
      </w:r>
      <w:r w:rsidR="00CD696F">
        <w:rPr>
          <w:spacing w:val="-2"/>
        </w:rPr>
        <w:t>Income.</w:t>
      </w:r>
      <w:r w:rsidR="00CD696F">
        <w:rPr>
          <w:spacing w:val="-17"/>
        </w:rPr>
        <w:t xml:space="preserve"> </w:t>
      </w:r>
      <w:r w:rsidR="00CD696F">
        <w:rPr>
          <w:i/>
          <w:spacing w:val="-2"/>
        </w:rPr>
        <w:t xml:space="preserve">Maximum </w:t>
      </w:r>
      <w:r w:rsidR="00CD696F">
        <w:rPr>
          <w:i/>
        </w:rPr>
        <w:t>Points: 5</w:t>
      </w:r>
    </w:p>
    <w:p w14:paraId="0F97E2F6" w14:textId="77777777" w:rsidR="00890F72" w:rsidRDefault="00CD696F">
      <w:pPr>
        <w:pStyle w:val="ListParagraph"/>
        <w:numPr>
          <w:ilvl w:val="0"/>
          <w:numId w:val="3"/>
        </w:numPr>
        <w:tabs>
          <w:tab w:val="left" w:pos="1547"/>
        </w:tabs>
        <w:spacing w:before="37"/>
        <w:ind w:hanging="364"/>
        <w:rPr>
          <w:i/>
        </w:rPr>
      </w:pPr>
      <w:r>
        <w:rPr>
          <w:spacing w:val="-2"/>
        </w:rPr>
        <w:t>95%</w:t>
      </w:r>
      <w:r>
        <w:rPr>
          <w:spacing w:val="-9"/>
        </w:rPr>
        <w:t xml:space="preserve"> </w:t>
      </w:r>
      <w:r>
        <w:rPr>
          <w:spacing w:val="-2"/>
        </w:rPr>
        <w:t>or</w:t>
      </w:r>
      <w:r>
        <w:rPr>
          <w:spacing w:val="-8"/>
        </w:rPr>
        <w:t xml:space="preserve"> </w:t>
      </w:r>
      <w:r>
        <w:rPr>
          <w:spacing w:val="-2"/>
        </w:rPr>
        <w:t>more</w:t>
      </w:r>
      <w:r>
        <w:rPr>
          <w:spacing w:val="-4"/>
        </w:rPr>
        <w:t xml:space="preserve"> </w:t>
      </w:r>
      <w:r>
        <w:rPr>
          <w:spacing w:val="-2"/>
        </w:rPr>
        <w:t>of</w:t>
      </w:r>
      <w:r>
        <w:rPr>
          <w:spacing w:val="-6"/>
        </w:rPr>
        <w:t xml:space="preserve"> </w:t>
      </w:r>
      <w:r>
        <w:rPr>
          <w:spacing w:val="-2"/>
        </w:rPr>
        <w:t>entries</w:t>
      </w:r>
      <w:r>
        <w:rPr>
          <w:spacing w:val="-6"/>
        </w:rPr>
        <w:t xml:space="preserve"> </w:t>
      </w:r>
      <w:r>
        <w:rPr>
          <w:spacing w:val="-2"/>
        </w:rPr>
        <w:t>came</w:t>
      </w:r>
      <w:r>
        <w:rPr>
          <w:spacing w:val="-4"/>
        </w:rPr>
        <w:t xml:space="preserve"> </w:t>
      </w:r>
      <w:r>
        <w:rPr>
          <w:spacing w:val="-2"/>
        </w:rPr>
        <w:t>from</w:t>
      </w:r>
      <w:r>
        <w:t xml:space="preserve"> </w:t>
      </w:r>
      <w:r>
        <w:rPr>
          <w:spacing w:val="-2"/>
        </w:rPr>
        <w:t>Coordinated</w:t>
      </w:r>
      <w:r>
        <w:rPr>
          <w:spacing w:val="-7"/>
        </w:rPr>
        <w:t xml:space="preserve"> </w:t>
      </w:r>
      <w:r>
        <w:rPr>
          <w:spacing w:val="-2"/>
        </w:rPr>
        <w:t>Entry</w:t>
      </w:r>
      <w:r>
        <w:rPr>
          <w:spacing w:val="-4"/>
        </w:rPr>
        <w:t xml:space="preserve"> </w:t>
      </w:r>
      <w:r>
        <w:rPr>
          <w:spacing w:val="-2"/>
        </w:rPr>
        <w:t>referrals</w:t>
      </w:r>
      <w:r>
        <w:rPr>
          <w:i/>
          <w:spacing w:val="-2"/>
        </w:rPr>
        <w:t>.</w:t>
      </w:r>
      <w:r>
        <w:rPr>
          <w:i/>
          <w:spacing w:val="-7"/>
        </w:rPr>
        <w:t xml:space="preserve"> </w:t>
      </w:r>
      <w:r>
        <w:rPr>
          <w:i/>
          <w:spacing w:val="-2"/>
        </w:rPr>
        <w:t>Maximum</w:t>
      </w:r>
      <w:r>
        <w:rPr>
          <w:i/>
          <w:spacing w:val="-9"/>
        </w:rPr>
        <w:t xml:space="preserve"> </w:t>
      </w:r>
      <w:r>
        <w:rPr>
          <w:i/>
          <w:spacing w:val="-2"/>
        </w:rPr>
        <w:t>Points:</w:t>
      </w:r>
      <w:r>
        <w:rPr>
          <w:i/>
          <w:spacing w:val="-3"/>
        </w:rPr>
        <w:t xml:space="preserve"> </w:t>
      </w:r>
      <w:r>
        <w:rPr>
          <w:i/>
          <w:spacing w:val="-10"/>
        </w:rPr>
        <w:t>5</w:t>
      </w:r>
    </w:p>
    <w:p w14:paraId="50EAB1F6" w14:textId="40083FC3" w:rsidR="00890F72" w:rsidRDefault="00CD696F">
      <w:pPr>
        <w:pStyle w:val="ListParagraph"/>
        <w:numPr>
          <w:ilvl w:val="0"/>
          <w:numId w:val="3"/>
        </w:numPr>
        <w:tabs>
          <w:tab w:val="left" w:pos="1577"/>
        </w:tabs>
        <w:spacing w:before="33"/>
        <w:ind w:left="1577" w:right="579" w:hanging="397"/>
        <w:rPr>
          <w:i/>
        </w:rPr>
      </w:pPr>
      <w:r>
        <w:rPr>
          <w:spacing w:val="-4"/>
        </w:rPr>
        <w:t>80%</w:t>
      </w:r>
      <w:r>
        <w:rPr>
          <w:spacing w:val="-10"/>
        </w:rPr>
        <w:t xml:space="preserve"> </w:t>
      </w:r>
      <w:r>
        <w:rPr>
          <w:spacing w:val="-4"/>
        </w:rPr>
        <w:t>or</w:t>
      </w:r>
      <w:r>
        <w:rPr>
          <w:spacing w:val="-10"/>
        </w:rPr>
        <w:t xml:space="preserve"> </w:t>
      </w:r>
      <w:r>
        <w:rPr>
          <w:spacing w:val="-4"/>
        </w:rPr>
        <w:t>More</w:t>
      </w:r>
      <w:r>
        <w:rPr>
          <w:spacing w:val="-14"/>
        </w:rPr>
        <w:t xml:space="preserve"> </w:t>
      </w:r>
      <w:r>
        <w:rPr>
          <w:spacing w:val="-4"/>
        </w:rPr>
        <w:t>of</w:t>
      </w:r>
      <w:r>
        <w:rPr>
          <w:spacing w:val="-7"/>
        </w:rPr>
        <w:t xml:space="preserve"> </w:t>
      </w:r>
      <w:r>
        <w:rPr>
          <w:spacing w:val="-4"/>
        </w:rPr>
        <w:t>Dedicated</w:t>
      </w:r>
      <w:r>
        <w:rPr>
          <w:spacing w:val="-12"/>
        </w:rPr>
        <w:t xml:space="preserve"> </w:t>
      </w:r>
      <w:r>
        <w:rPr>
          <w:spacing w:val="-4"/>
        </w:rPr>
        <w:t>Beds</w:t>
      </w:r>
      <w:r>
        <w:rPr>
          <w:spacing w:val="-10"/>
        </w:rPr>
        <w:t xml:space="preserve"> </w:t>
      </w:r>
      <w:r>
        <w:rPr>
          <w:spacing w:val="-4"/>
        </w:rPr>
        <w:t>for</w:t>
      </w:r>
      <w:r>
        <w:rPr>
          <w:spacing w:val="-10"/>
        </w:rPr>
        <w:t xml:space="preserve"> </w:t>
      </w:r>
      <w:r>
        <w:rPr>
          <w:spacing w:val="-4"/>
        </w:rPr>
        <w:t>Chronic</w:t>
      </w:r>
      <w:r>
        <w:rPr>
          <w:spacing w:val="-10"/>
        </w:rPr>
        <w:t xml:space="preserve"> </w:t>
      </w:r>
      <w:r>
        <w:rPr>
          <w:spacing w:val="-4"/>
        </w:rPr>
        <w:t>Homelessness</w:t>
      </w:r>
      <w:r>
        <w:rPr>
          <w:spacing w:val="-9"/>
        </w:rPr>
        <w:t xml:space="preserve"> </w:t>
      </w:r>
      <w:r>
        <w:rPr>
          <w:spacing w:val="-4"/>
        </w:rPr>
        <w:t>with</w:t>
      </w:r>
      <w:r>
        <w:rPr>
          <w:spacing w:val="-15"/>
        </w:rPr>
        <w:t xml:space="preserve"> </w:t>
      </w:r>
      <w:r>
        <w:rPr>
          <w:spacing w:val="-4"/>
        </w:rPr>
        <w:t>physical/developmental</w:t>
      </w:r>
      <w:r>
        <w:rPr>
          <w:spacing w:val="-16"/>
        </w:rPr>
        <w:t xml:space="preserve"> </w:t>
      </w:r>
      <w:r>
        <w:rPr>
          <w:spacing w:val="-4"/>
        </w:rPr>
        <w:t xml:space="preserve">disability </w:t>
      </w:r>
      <w:r>
        <w:t>were utilized</w:t>
      </w:r>
      <w:r w:rsidR="008F5FA7">
        <w:t xml:space="preserve"> (PSH)</w:t>
      </w:r>
      <w:r>
        <w:t xml:space="preserve">. </w:t>
      </w:r>
      <w:r>
        <w:rPr>
          <w:i/>
        </w:rPr>
        <w:t>Maximum Points: 10</w:t>
      </w:r>
    </w:p>
    <w:p w14:paraId="12C3F1DA" w14:textId="026CA3F4" w:rsidR="008F5FA7" w:rsidRDefault="008F5FA7">
      <w:pPr>
        <w:pStyle w:val="ListParagraph"/>
        <w:numPr>
          <w:ilvl w:val="0"/>
          <w:numId w:val="3"/>
        </w:numPr>
        <w:tabs>
          <w:tab w:val="left" w:pos="1577"/>
        </w:tabs>
        <w:spacing w:before="33"/>
        <w:ind w:left="1577" w:right="579" w:hanging="397"/>
        <w:rPr>
          <w:i/>
        </w:rPr>
      </w:pPr>
      <w:r>
        <w:rPr>
          <w:spacing w:val="-4"/>
        </w:rPr>
        <w:t>20% or</w:t>
      </w:r>
      <w:r>
        <w:rPr>
          <w:spacing w:val="-10"/>
        </w:rPr>
        <w:t xml:space="preserve"> </w:t>
      </w:r>
      <w:r>
        <w:rPr>
          <w:spacing w:val="-4"/>
        </w:rPr>
        <w:t>More</w:t>
      </w:r>
      <w:r>
        <w:rPr>
          <w:spacing w:val="-14"/>
        </w:rPr>
        <w:t xml:space="preserve"> </w:t>
      </w:r>
      <w:r>
        <w:rPr>
          <w:spacing w:val="-4"/>
        </w:rPr>
        <w:t>of</w:t>
      </w:r>
      <w:r>
        <w:rPr>
          <w:spacing w:val="-7"/>
        </w:rPr>
        <w:t xml:space="preserve"> </w:t>
      </w:r>
      <w:r>
        <w:rPr>
          <w:spacing w:val="-4"/>
        </w:rPr>
        <w:t>Dedicated</w:t>
      </w:r>
      <w:r>
        <w:rPr>
          <w:spacing w:val="-12"/>
        </w:rPr>
        <w:t xml:space="preserve"> </w:t>
      </w:r>
      <w:r>
        <w:rPr>
          <w:spacing w:val="-4"/>
        </w:rPr>
        <w:t>Beds</w:t>
      </w:r>
      <w:r>
        <w:rPr>
          <w:spacing w:val="-10"/>
        </w:rPr>
        <w:t xml:space="preserve"> </w:t>
      </w:r>
      <w:r>
        <w:rPr>
          <w:spacing w:val="-4"/>
        </w:rPr>
        <w:t>for</w:t>
      </w:r>
      <w:r>
        <w:rPr>
          <w:spacing w:val="-10"/>
        </w:rPr>
        <w:t xml:space="preserve"> </w:t>
      </w:r>
      <w:r>
        <w:rPr>
          <w:spacing w:val="-4"/>
        </w:rPr>
        <w:t>Chronic</w:t>
      </w:r>
      <w:r>
        <w:rPr>
          <w:spacing w:val="-10"/>
        </w:rPr>
        <w:t xml:space="preserve"> </w:t>
      </w:r>
      <w:r>
        <w:rPr>
          <w:spacing w:val="-4"/>
        </w:rPr>
        <w:t>Homelessness</w:t>
      </w:r>
      <w:r>
        <w:rPr>
          <w:spacing w:val="-9"/>
        </w:rPr>
        <w:t xml:space="preserve"> </w:t>
      </w:r>
      <w:r>
        <w:rPr>
          <w:spacing w:val="-4"/>
        </w:rPr>
        <w:t>with</w:t>
      </w:r>
      <w:r>
        <w:rPr>
          <w:spacing w:val="-15"/>
        </w:rPr>
        <w:t xml:space="preserve"> </w:t>
      </w:r>
      <w:r>
        <w:rPr>
          <w:spacing w:val="-4"/>
        </w:rPr>
        <w:t>physical/developmental</w:t>
      </w:r>
      <w:r>
        <w:rPr>
          <w:spacing w:val="-16"/>
        </w:rPr>
        <w:t xml:space="preserve"> </w:t>
      </w:r>
      <w:r>
        <w:rPr>
          <w:spacing w:val="-4"/>
        </w:rPr>
        <w:t xml:space="preserve">disability </w:t>
      </w:r>
      <w:r>
        <w:t xml:space="preserve">were utilized (RRH). </w:t>
      </w:r>
      <w:r>
        <w:rPr>
          <w:i/>
        </w:rPr>
        <w:t>Maximum Points: 10</w:t>
      </w:r>
    </w:p>
    <w:p w14:paraId="56BA05DB" w14:textId="77777777" w:rsidR="00890F72" w:rsidRDefault="00CD696F">
      <w:pPr>
        <w:pStyle w:val="ListParagraph"/>
        <w:numPr>
          <w:ilvl w:val="0"/>
          <w:numId w:val="3"/>
        </w:numPr>
        <w:tabs>
          <w:tab w:val="left" w:pos="1555"/>
        </w:tabs>
        <w:spacing w:before="75"/>
        <w:ind w:left="1555" w:hanging="372"/>
        <w:rPr>
          <w:i/>
        </w:rPr>
      </w:pPr>
      <w:r>
        <w:t>Fund</w:t>
      </w:r>
      <w:r>
        <w:rPr>
          <w:spacing w:val="-10"/>
        </w:rPr>
        <w:t xml:space="preserve"> </w:t>
      </w:r>
      <w:r>
        <w:t>Utilization</w:t>
      </w:r>
      <w:r>
        <w:rPr>
          <w:spacing w:val="-8"/>
        </w:rPr>
        <w:t xml:space="preserve"> </w:t>
      </w:r>
      <w:r>
        <w:t>–</w:t>
      </w:r>
      <w:r>
        <w:rPr>
          <w:spacing w:val="-5"/>
        </w:rPr>
        <w:t xml:space="preserve"> </w:t>
      </w:r>
      <w:r>
        <w:t>Utilized</w:t>
      </w:r>
      <w:r>
        <w:rPr>
          <w:spacing w:val="-12"/>
        </w:rPr>
        <w:t xml:space="preserve"> </w:t>
      </w:r>
      <w:r>
        <w:t>90%</w:t>
      </w:r>
      <w:r>
        <w:rPr>
          <w:spacing w:val="-5"/>
        </w:rPr>
        <w:t xml:space="preserve"> </w:t>
      </w:r>
      <w:r>
        <w:t>or</w:t>
      </w:r>
      <w:r>
        <w:rPr>
          <w:spacing w:val="-5"/>
        </w:rPr>
        <w:t xml:space="preserve"> </w:t>
      </w:r>
      <w:r>
        <w:t>More</w:t>
      </w:r>
      <w:r>
        <w:rPr>
          <w:spacing w:val="-7"/>
        </w:rPr>
        <w:t xml:space="preserve"> </w:t>
      </w:r>
      <w:r>
        <w:t>of</w:t>
      </w:r>
      <w:r>
        <w:rPr>
          <w:spacing w:val="-7"/>
        </w:rPr>
        <w:t xml:space="preserve"> </w:t>
      </w:r>
      <w:r>
        <w:t>funds</w:t>
      </w:r>
      <w:r>
        <w:rPr>
          <w:spacing w:val="-9"/>
        </w:rPr>
        <w:t xml:space="preserve"> </w:t>
      </w:r>
      <w:r>
        <w:t>from</w:t>
      </w:r>
      <w:r>
        <w:rPr>
          <w:spacing w:val="-12"/>
        </w:rPr>
        <w:t xml:space="preserve"> </w:t>
      </w:r>
      <w:r>
        <w:t>Previous</w:t>
      </w:r>
      <w:r>
        <w:rPr>
          <w:spacing w:val="-4"/>
        </w:rPr>
        <w:t xml:space="preserve"> </w:t>
      </w:r>
      <w:r>
        <w:t>Year.</w:t>
      </w:r>
      <w:r>
        <w:rPr>
          <w:spacing w:val="-11"/>
        </w:rPr>
        <w:t xml:space="preserve"> </w:t>
      </w:r>
      <w:r>
        <w:rPr>
          <w:i/>
        </w:rPr>
        <w:t>Maximum</w:t>
      </w:r>
      <w:r>
        <w:rPr>
          <w:i/>
          <w:spacing w:val="-13"/>
        </w:rPr>
        <w:t xml:space="preserve"> </w:t>
      </w:r>
      <w:r>
        <w:rPr>
          <w:i/>
        </w:rPr>
        <w:t>Points:</w:t>
      </w:r>
      <w:r>
        <w:rPr>
          <w:i/>
          <w:spacing w:val="-4"/>
        </w:rPr>
        <w:t xml:space="preserve"> </w:t>
      </w:r>
      <w:r>
        <w:rPr>
          <w:i/>
          <w:spacing w:val="-5"/>
        </w:rPr>
        <w:t>20</w:t>
      </w:r>
    </w:p>
    <w:p w14:paraId="397F7415" w14:textId="77777777" w:rsidR="00890F72" w:rsidRDefault="00CD696F">
      <w:pPr>
        <w:pStyle w:val="ListParagraph"/>
        <w:numPr>
          <w:ilvl w:val="0"/>
          <w:numId w:val="3"/>
        </w:numPr>
        <w:tabs>
          <w:tab w:val="left" w:pos="1588"/>
        </w:tabs>
        <w:spacing w:before="81"/>
        <w:ind w:left="1588" w:hanging="405"/>
        <w:rPr>
          <w:i/>
        </w:rPr>
      </w:pPr>
      <w:r>
        <w:rPr>
          <w:spacing w:val="-2"/>
        </w:rPr>
        <w:t>Data</w:t>
      </w:r>
      <w:r>
        <w:rPr>
          <w:spacing w:val="-14"/>
        </w:rPr>
        <w:t xml:space="preserve"> </w:t>
      </w:r>
      <w:r>
        <w:rPr>
          <w:spacing w:val="-2"/>
        </w:rPr>
        <w:t>Quality</w:t>
      </w:r>
      <w:r>
        <w:rPr>
          <w:spacing w:val="-15"/>
        </w:rPr>
        <w:t xml:space="preserve"> </w:t>
      </w:r>
      <w:r>
        <w:rPr>
          <w:spacing w:val="-2"/>
        </w:rPr>
        <w:t>is</w:t>
      </w:r>
      <w:r>
        <w:rPr>
          <w:spacing w:val="-12"/>
        </w:rPr>
        <w:t xml:space="preserve"> </w:t>
      </w:r>
      <w:r>
        <w:rPr>
          <w:spacing w:val="-2"/>
        </w:rPr>
        <w:t>90%</w:t>
      </w:r>
      <w:r>
        <w:rPr>
          <w:spacing w:val="-9"/>
        </w:rPr>
        <w:t xml:space="preserve"> </w:t>
      </w:r>
      <w:r>
        <w:rPr>
          <w:spacing w:val="-2"/>
        </w:rPr>
        <w:t>or</w:t>
      </w:r>
      <w:r>
        <w:rPr>
          <w:spacing w:val="-14"/>
        </w:rPr>
        <w:t xml:space="preserve"> </w:t>
      </w:r>
      <w:r>
        <w:rPr>
          <w:spacing w:val="-2"/>
        </w:rPr>
        <w:t>More.</w:t>
      </w:r>
      <w:r>
        <w:rPr>
          <w:spacing w:val="-15"/>
        </w:rPr>
        <w:t xml:space="preserve"> </w:t>
      </w:r>
      <w:r>
        <w:rPr>
          <w:i/>
          <w:spacing w:val="-2"/>
        </w:rPr>
        <w:t>Maximum</w:t>
      </w:r>
      <w:r>
        <w:rPr>
          <w:i/>
          <w:spacing w:val="-20"/>
        </w:rPr>
        <w:t xml:space="preserve"> </w:t>
      </w:r>
      <w:r>
        <w:rPr>
          <w:i/>
          <w:spacing w:val="-2"/>
        </w:rPr>
        <w:t>Points:</w:t>
      </w:r>
      <w:r>
        <w:rPr>
          <w:i/>
          <w:spacing w:val="-16"/>
        </w:rPr>
        <w:t xml:space="preserve"> </w:t>
      </w:r>
      <w:r>
        <w:rPr>
          <w:i/>
          <w:spacing w:val="-5"/>
        </w:rPr>
        <w:t>10</w:t>
      </w:r>
    </w:p>
    <w:p w14:paraId="69951514" w14:textId="77777777" w:rsidR="00890F72" w:rsidRDefault="00CD696F">
      <w:pPr>
        <w:pStyle w:val="ListParagraph"/>
        <w:numPr>
          <w:ilvl w:val="0"/>
          <w:numId w:val="3"/>
        </w:numPr>
        <w:tabs>
          <w:tab w:val="left" w:pos="1533"/>
        </w:tabs>
        <w:spacing w:before="78"/>
        <w:ind w:left="1533" w:hanging="350"/>
        <w:rPr>
          <w:i/>
        </w:rPr>
      </w:pPr>
      <w:r>
        <w:t>Completeness,</w:t>
      </w:r>
      <w:r>
        <w:rPr>
          <w:spacing w:val="-11"/>
        </w:rPr>
        <w:t xml:space="preserve"> </w:t>
      </w:r>
      <w:r>
        <w:t>Quality</w:t>
      </w:r>
      <w:r>
        <w:rPr>
          <w:spacing w:val="-9"/>
        </w:rPr>
        <w:t xml:space="preserve"> </w:t>
      </w:r>
      <w:r>
        <w:t>and</w:t>
      </w:r>
      <w:r>
        <w:rPr>
          <w:spacing w:val="-14"/>
        </w:rPr>
        <w:t xml:space="preserve"> </w:t>
      </w:r>
      <w:r>
        <w:t>Accuracy</w:t>
      </w:r>
      <w:r>
        <w:rPr>
          <w:spacing w:val="-9"/>
        </w:rPr>
        <w:t xml:space="preserve"> </w:t>
      </w:r>
      <w:r>
        <w:t>of</w:t>
      </w:r>
      <w:r>
        <w:rPr>
          <w:spacing w:val="-8"/>
        </w:rPr>
        <w:t xml:space="preserve"> </w:t>
      </w:r>
      <w:r>
        <w:t>Application.</w:t>
      </w:r>
      <w:r>
        <w:rPr>
          <w:spacing w:val="-14"/>
        </w:rPr>
        <w:t xml:space="preserve"> </w:t>
      </w:r>
      <w:r>
        <w:rPr>
          <w:i/>
        </w:rPr>
        <w:t>Maximum</w:t>
      </w:r>
      <w:r>
        <w:rPr>
          <w:i/>
          <w:spacing w:val="-9"/>
        </w:rPr>
        <w:t xml:space="preserve"> </w:t>
      </w:r>
      <w:r>
        <w:rPr>
          <w:i/>
        </w:rPr>
        <w:t>Points:</w:t>
      </w:r>
      <w:r>
        <w:rPr>
          <w:i/>
          <w:spacing w:val="-8"/>
        </w:rPr>
        <w:t xml:space="preserve"> </w:t>
      </w:r>
      <w:r>
        <w:rPr>
          <w:i/>
          <w:spacing w:val="-5"/>
        </w:rPr>
        <w:t>20</w:t>
      </w:r>
    </w:p>
    <w:p w14:paraId="17569D19" w14:textId="05620DE2" w:rsidR="00890F72" w:rsidRDefault="00CD696F">
      <w:pPr>
        <w:pStyle w:val="ListParagraph"/>
        <w:numPr>
          <w:ilvl w:val="0"/>
          <w:numId w:val="3"/>
        </w:numPr>
        <w:tabs>
          <w:tab w:val="left" w:pos="1545"/>
        </w:tabs>
        <w:spacing w:before="76"/>
        <w:ind w:left="1545" w:hanging="362"/>
        <w:rPr>
          <w:i/>
        </w:rPr>
      </w:pPr>
      <w:r>
        <w:rPr>
          <w:spacing w:val="-4"/>
        </w:rPr>
        <w:t>Quality</w:t>
      </w:r>
      <w:r>
        <w:rPr>
          <w:spacing w:val="-3"/>
        </w:rPr>
        <w:t xml:space="preserve"> </w:t>
      </w:r>
      <w:r>
        <w:rPr>
          <w:spacing w:val="-4"/>
        </w:rPr>
        <w:t>of</w:t>
      </w:r>
      <w:r>
        <w:rPr>
          <w:spacing w:val="1"/>
        </w:rPr>
        <w:t xml:space="preserve"> </w:t>
      </w:r>
      <w:r>
        <w:rPr>
          <w:spacing w:val="-4"/>
        </w:rPr>
        <w:t>Landlord</w:t>
      </w:r>
      <w:r>
        <w:rPr>
          <w:spacing w:val="-3"/>
        </w:rPr>
        <w:t xml:space="preserve"> </w:t>
      </w:r>
      <w:r>
        <w:rPr>
          <w:spacing w:val="-4"/>
        </w:rPr>
        <w:t>Engagemen</w:t>
      </w:r>
      <w:r w:rsidR="008608C0">
        <w:rPr>
          <w:spacing w:val="-4"/>
        </w:rPr>
        <w:t>t</w:t>
      </w:r>
      <w:r>
        <w:rPr>
          <w:spacing w:val="-9"/>
        </w:rPr>
        <w:t xml:space="preserve"> </w:t>
      </w:r>
      <w:r>
        <w:rPr>
          <w:i/>
          <w:spacing w:val="-4"/>
        </w:rPr>
        <w:t>Maximum</w:t>
      </w:r>
      <w:r>
        <w:rPr>
          <w:i/>
          <w:spacing w:val="-8"/>
        </w:rPr>
        <w:t xml:space="preserve"> </w:t>
      </w:r>
      <w:r>
        <w:rPr>
          <w:i/>
          <w:spacing w:val="-4"/>
        </w:rPr>
        <w:t>Points:</w:t>
      </w:r>
      <w:r w:rsidR="008C0A5B">
        <w:rPr>
          <w:i/>
          <w:spacing w:val="-4"/>
        </w:rPr>
        <w:t>10</w:t>
      </w:r>
    </w:p>
    <w:p w14:paraId="2222FAB3" w14:textId="7E73A22E" w:rsidR="008608C0" w:rsidRPr="008608C0" w:rsidRDefault="00CD696F" w:rsidP="008608C0">
      <w:pPr>
        <w:pStyle w:val="ListParagraph"/>
        <w:numPr>
          <w:ilvl w:val="0"/>
          <w:numId w:val="3"/>
        </w:numPr>
        <w:tabs>
          <w:tab w:val="left" w:pos="1545"/>
        </w:tabs>
        <w:spacing w:before="86"/>
        <w:ind w:left="1545" w:right="934" w:hanging="363"/>
        <w:rPr>
          <w:i/>
        </w:rPr>
      </w:pPr>
      <w:r>
        <w:rPr>
          <w:spacing w:val="-2"/>
        </w:rPr>
        <w:t>Quality</w:t>
      </w:r>
      <w:r>
        <w:rPr>
          <w:spacing w:val="-12"/>
        </w:rPr>
        <w:t xml:space="preserve"> </w:t>
      </w:r>
      <w:r>
        <w:rPr>
          <w:spacing w:val="-2"/>
        </w:rPr>
        <w:t>of</w:t>
      </w:r>
      <w:r>
        <w:rPr>
          <w:spacing w:val="-12"/>
        </w:rPr>
        <w:t xml:space="preserve"> </w:t>
      </w:r>
      <w:r>
        <w:rPr>
          <w:spacing w:val="-2"/>
        </w:rPr>
        <w:t>Supportive</w:t>
      </w:r>
      <w:r>
        <w:rPr>
          <w:spacing w:val="-12"/>
        </w:rPr>
        <w:t xml:space="preserve"> </w:t>
      </w:r>
      <w:r>
        <w:rPr>
          <w:spacing w:val="-2"/>
        </w:rPr>
        <w:t>Services</w:t>
      </w:r>
      <w:r>
        <w:rPr>
          <w:spacing w:val="-11"/>
        </w:rPr>
        <w:t xml:space="preserve"> </w:t>
      </w:r>
      <w:r>
        <w:rPr>
          <w:spacing w:val="-2"/>
        </w:rPr>
        <w:t>(includes</w:t>
      </w:r>
      <w:r>
        <w:rPr>
          <w:spacing w:val="-8"/>
        </w:rPr>
        <w:t xml:space="preserve"> </w:t>
      </w:r>
      <w:r>
        <w:rPr>
          <w:spacing w:val="-2"/>
        </w:rPr>
        <w:t>Agency</w:t>
      </w:r>
      <w:r>
        <w:rPr>
          <w:spacing w:val="-12"/>
        </w:rPr>
        <w:t xml:space="preserve"> </w:t>
      </w:r>
      <w:r>
        <w:rPr>
          <w:spacing w:val="-2"/>
        </w:rPr>
        <w:t>partnerships,</w:t>
      </w:r>
      <w:r>
        <w:rPr>
          <w:spacing w:val="-19"/>
        </w:rPr>
        <w:t xml:space="preserve"> </w:t>
      </w:r>
      <w:r>
        <w:rPr>
          <w:spacing w:val="-2"/>
        </w:rPr>
        <w:t>MOU’s</w:t>
      </w:r>
      <w:r w:rsidR="006231C8">
        <w:rPr>
          <w:spacing w:val="-19"/>
        </w:rPr>
        <w:t xml:space="preserve">, </w:t>
      </w:r>
      <w:r>
        <w:rPr>
          <w:spacing w:val="-2"/>
        </w:rPr>
        <w:t>case</w:t>
      </w:r>
      <w:r>
        <w:rPr>
          <w:spacing w:val="-19"/>
        </w:rPr>
        <w:t xml:space="preserve"> </w:t>
      </w:r>
      <w:r>
        <w:rPr>
          <w:spacing w:val="-2"/>
        </w:rPr>
        <w:t xml:space="preserve">management </w:t>
      </w:r>
      <w:r>
        <w:t>services</w:t>
      </w:r>
      <w:r w:rsidR="006231C8">
        <w:t xml:space="preserve"> and onsite services</w:t>
      </w:r>
      <w:r>
        <w:t xml:space="preserve">). </w:t>
      </w:r>
      <w:r>
        <w:rPr>
          <w:i/>
        </w:rPr>
        <w:t>Maximum Points: 2</w:t>
      </w:r>
      <w:r w:rsidR="00465E33">
        <w:rPr>
          <w:i/>
        </w:rPr>
        <w:t>5</w:t>
      </w:r>
    </w:p>
    <w:p w14:paraId="3AA951BB" w14:textId="542116FA" w:rsidR="008608C0" w:rsidRDefault="008608C0" w:rsidP="008608C0">
      <w:pPr>
        <w:pStyle w:val="Heading3"/>
        <w:numPr>
          <w:ilvl w:val="0"/>
          <w:numId w:val="3"/>
        </w:numPr>
      </w:pPr>
      <w:r>
        <w:t>Bonus</w:t>
      </w:r>
      <w:r>
        <w:rPr>
          <w:spacing w:val="-2"/>
        </w:rPr>
        <w:t xml:space="preserve"> </w:t>
      </w:r>
      <w:r>
        <w:t>Points:</w:t>
      </w:r>
      <w:r>
        <w:rPr>
          <w:spacing w:val="-2"/>
        </w:rPr>
        <w:t xml:space="preserve"> All providers </w:t>
      </w:r>
      <w:r w:rsidR="006231C8">
        <w:t>that provide onsite services will have an additional</w:t>
      </w:r>
      <w:r>
        <w:t xml:space="preserve"> 10 points to their application scoring. </w:t>
      </w:r>
    </w:p>
    <w:p w14:paraId="1FE6F719" w14:textId="77777777" w:rsidR="008608C0" w:rsidRPr="008608C0" w:rsidRDefault="008608C0" w:rsidP="008608C0">
      <w:pPr>
        <w:pStyle w:val="ListParagraph"/>
        <w:numPr>
          <w:ilvl w:val="0"/>
          <w:numId w:val="3"/>
        </w:numPr>
        <w:spacing w:before="10"/>
        <w:rPr>
          <w:b/>
          <w:bCs/>
          <w:i/>
          <w:spacing w:val="-10"/>
        </w:rPr>
      </w:pPr>
      <w:r w:rsidRPr="008608C0">
        <w:rPr>
          <w:b/>
          <w:bCs/>
        </w:rPr>
        <w:t xml:space="preserve">Agency partnerships with service providers or employment agencies which include Memorandum of Understanding or other contractual agreement will receive an additional 10 points on their application scoring. </w:t>
      </w:r>
    </w:p>
    <w:p w14:paraId="4C788603" w14:textId="77777777" w:rsidR="00890F72" w:rsidRDefault="00890F72">
      <w:pPr>
        <w:pStyle w:val="BodyText"/>
        <w:spacing w:before="82"/>
        <w:rPr>
          <w:i/>
        </w:rPr>
      </w:pPr>
    </w:p>
    <w:p w14:paraId="702A28A8" w14:textId="51C5BFE4" w:rsidR="001A10F2" w:rsidRDefault="00CD696F" w:rsidP="001A10F2">
      <w:pPr>
        <w:pStyle w:val="BodyText"/>
        <w:spacing w:before="1" w:line="276" w:lineRule="auto"/>
        <w:ind w:left="716" w:right="433" w:firstLine="1"/>
      </w:pPr>
      <w:r>
        <w:t>* All Renewal/Expansion projects require an additional renewal project addendum to provide further information</w:t>
      </w:r>
      <w:r>
        <w:rPr>
          <w:spacing w:val="-11"/>
        </w:rPr>
        <w:t xml:space="preserve"> </w:t>
      </w:r>
      <w:r>
        <w:t>on</w:t>
      </w:r>
      <w:r>
        <w:rPr>
          <w:spacing w:val="-8"/>
        </w:rPr>
        <w:t xml:space="preserve"> </w:t>
      </w:r>
      <w:r>
        <w:t>your</w:t>
      </w:r>
      <w:r>
        <w:rPr>
          <w:spacing w:val="-8"/>
        </w:rPr>
        <w:t xml:space="preserve"> </w:t>
      </w:r>
      <w:r>
        <w:t>project</w:t>
      </w:r>
      <w:r>
        <w:rPr>
          <w:spacing w:val="-12"/>
        </w:rPr>
        <w:t xml:space="preserve"> </w:t>
      </w:r>
      <w:r>
        <w:t>for</w:t>
      </w:r>
      <w:r>
        <w:rPr>
          <w:spacing w:val="-8"/>
        </w:rPr>
        <w:t xml:space="preserve"> </w:t>
      </w:r>
      <w:r>
        <w:t>the</w:t>
      </w:r>
      <w:r>
        <w:rPr>
          <w:spacing w:val="-8"/>
        </w:rPr>
        <w:t xml:space="preserve"> </w:t>
      </w:r>
      <w:r>
        <w:t>Ranking</w:t>
      </w:r>
      <w:r>
        <w:rPr>
          <w:spacing w:val="-11"/>
        </w:rPr>
        <w:t xml:space="preserve"> </w:t>
      </w:r>
      <w:r>
        <w:t>and</w:t>
      </w:r>
      <w:r>
        <w:rPr>
          <w:spacing w:val="-9"/>
        </w:rPr>
        <w:t xml:space="preserve"> </w:t>
      </w:r>
      <w:r>
        <w:t>Scoring</w:t>
      </w:r>
      <w:r>
        <w:rPr>
          <w:spacing w:val="-13"/>
        </w:rPr>
        <w:t xml:space="preserve"> </w:t>
      </w:r>
      <w:r>
        <w:t>committee.</w:t>
      </w:r>
      <w:r>
        <w:rPr>
          <w:spacing w:val="-8"/>
        </w:rPr>
        <w:t xml:space="preserve"> </w:t>
      </w:r>
      <w:r>
        <w:t>The</w:t>
      </w:r>
      <w:r>
        <w:rPr>
          <w:spacing w:val="-8"/>
        </w:rPr>
        <w:t xml:space="preserve"> </w:t>
      </w:r>
      <w:r>
        <w:t>Renewal</w:t>
      </w:r>
      <w:r>
        <w:rPr>
          <w:spacing w:val="-8"/>
        </w:rPr>
        <w:t xml:space="preserve"> </w:t>
      </w:r>
      <w:r>
        <w:t>application</w:t>
      </w:r>
      <w:r>
        <w:rPr>
          <w:spacing w:val="-9"/>
        </w:rPr>
        <w:t xml:space="preserve"> </w:t>
      </w:r>
      <w:r>
        <w:t xml:space="preserve">addendum </w:t>
      </w:r>
    </w:p>
    <w:p w14:paraId="46BA04D2" w14:textId="2B517CB6" w:rsidR="00890F72" w:rsidRDefault="00CD696F">
      <w:pPr>
        <w:pStyle w:val="BodyText"/>
        <w:spacing w:before="1" w:line="276" w:lineRule="auto"/>
        <w:ind w:left="716" w:right="433" w:firstLine="1"/>
      </w:pPr>
      <w:r>
        <w:t>will</w:t>
      </w:r>
      <w:r>
        <w:rPr>
          <w:spacing w:val="-3"/>
        </w:rPr>
        <w:t xml:space="preserve"> </w:t>
      </w:r>
      <w:r>
        <w:t>align</w:t>
      </w:r>
      <w:r>
        <w:rPr>
          <w:spacing w:val="-1"/>
        </w:rPr>
        <w:t xml:space="preserve"> </w:t>
      </w:r>
      <w:r>
        <w:t>with</w:t>
      </w:r>
      <w:r>
        <w:rPr>
          <w:spacing w:val="-4"/>
        </w:rPr>
        <w:t xml:space="preserve"> </w:t>
      </w:r>
      <w:r>
        <w:t>the</w:t>
      </w:r>
      <w:r>
        <w:rPr>
          <w:spacing w:val="-3"/>
        </w:rPr>
        <w:t xml:space="preserve"> </w:t>
      </w:r>
      <w:r w:rsidR="00267F7A">
        <w:t>2026</w:t>
      </w:r>
      <w:r>
        <w:rPr>
          <w:spacing w:val="-1"/>
        </w:rPr>
        <w:t xml:space="preserve"> </w:t>
      </w:r>
      <w:r>
        <w:t>HUD</w:t>
      </w:r>
      <w:r>
        <w:rPr>
          <w:spacing w:val="-2"/>
        </w:rPr>
        <w:t xml:space="preserve"> </w:t>
      </w:r>
      <w:r>
        <w:t>NOFO</w:t>
      </w:r>
      <w:r>
        <w:rPr>
          <w:spacing w:val="-2"/>
        </w:rPr>
        <w:t xml:space="preserve"> </w:t>
      </w:r>
      <w:r>
        <w:t>priorities</w:t>
      </w:r>
      <w:r>
        <w:rPr>
          <w:spacing w:val="-3"/>
        </w:rPr>
        <w:t xml:space="preserve"> </w:t>
      </w:r>
      <w:r>
        <w:t>and</w:t>
      </w:r>
      <w:r>
        <w:rPr>
          <w:spacing w:val="-6"/>
        </w:rPr>
        <w:t xml:space="preserve"> </w:t>
      </w:r>
      <w:r>
        <w:t>be</w:t>
      </w:r>
      <w:r>
        <w:rPr>
          <w:spacing w:val="-11"/>
        </w:rPr>
        <w:t xml:space="preserve"> </w:t>
      </w:r>
      <w:r>
        <w:t>posted</w:t>
      </w:r>
      <w:r>
        <w:rPr>
          <w:spacing w:val="-8"/>
        </w:rPr>
        <w:t xml:space="preserve"> </w:t>
      </w:r>
      <w:r>
        <w:t>with</w:t>
      </w:r>
      <w:r>
        <w:rPr>
          <w:spacing w:val="-9"/>
        </w:rPr>
        <w:t xml:space="preserve"> </w:t>
      </w:r>
      <w:r>
        <w:t>the</w:t>
      </w:r>
      <w:r>
        <w:rPr>
          <w:spacing w:val="-8"/>
        </w:rPr>
        <w:t xml:space="preserve"> </w:t>
      </w:r>
      <w:r>
        <w:t>NOFO</w:t>
      </w:r>
      <w:r>
        <w:rPr>
          <w:spacing w:val="-9"/>
        </w:rPr>
        <w:t xml:space="preserve"> </w:t>
      </w:r>
      <w:r>
        <w:t>and</w:t>
      </w:r>
      <w:r>
        <w:rPr>
          <w:spacing w:val="-11"/>
        </w:rPr>
        <w:t xml:space="preserve"> </w:t>
      </w:r>
      <w:r>
        <w:t>emailed</w:t>
      </w:r>
      <w:r>
        <w:rPr>
          <w:spacing w:val="-9"/>
        </w:rPr>
        <w:t xml:space="preserve"> </w:t>
      </w:r>
      <w:r>
        <w:t>directly</w:t>
      </w:r>
      <w:r>
        <w:rPr>
          <w:spacing w:val="-11"/>
        </w:rPr>
        <w:t xml:space="preserve"> </w:t>
      </w:r>
      <w:r>
        <w:t>to</w:t>
      </w:r>
      <w:r>
        <w:rPr>
          <w:spacing w:val="-9"/>
        </w:rPr>
        <w:t xml:space="preserve"> </w:t>
      </w:r>
      <w:r>
        <w:t>sub-recipients applying for a renewal project.</w:t>
      </w:r>
    </w:p>
    <w:p w14:paraId="315C6D04" w14:textId="6750DBF4" w:rsidR="00890F72" w:rsidRDefault="00CD696F" w:rsidP="001A10F2">
      <w:pPr>
        <w:pStyle w:val="BodyText"/>
        <w:spacing w:before="202" w:line="276" w:lineRule="auto"/>
        <w:ind w:left="719" w:right="433"/>
      </w:pPr>
      <w:r>
        <w:t>***Projects</w:t>
      </w:r>
      <w:r>
        <w:rPr>
          <w:spacing w:val="37"/>
        </w:rPr>
        <w:t xml:space="preserve"> </w:t>
      </w:r>
      <w:r>
        <w:t>will</w:t>
      </w:r>
      <w:r>
        <w:rPr>
          <w:spacing w:val="30"/>
        </w:rPr>
        <w:t xml:space="preserve"> </w:t>
      </w:r>
      <w:r>
        <w:t>receive</w:t>
      </w:r>
      <w:r>
        <w:rPr>
          <w:spacing w:val="34"/>
        </w:rPr>
        <w:t xml:space="preserve"> </w:t>
      </w:r>
      <w:r>
        <w:t>full</w:t>
      </w:r>
      <w:r>
        <w:rPr>
          <w:spacing w:val="32"/>
        </w:rPr>
        <w:t xml:space="preserve"> </w:t>
      </w:r>
      <w:r>
        <w:t>points</w:t>
      </w:r>
      <w:r>
        <w:rPr>
          <w:spacing w:val="34"/>
        </w:rPr>
        <w:t xml:space="preserve"> </w:t>
      </w:r>
      <w:r>
        <w:t>for</w:t>
      </w:r>
      <w:r>
        <w:rPr>
          <w:spacing w:val="30"/>
        </w:rPr>
        <w:t xml:space="preserve"> </w:t>
      </w:r>
      <w:r>
        <w:t>criteria</w:t>
      </w:r>
      <w:r>
        <w:rPr>
          <w:spacing w:val="29"/>
        </w:rPr>
        <w:t xml:space="preserve"> </w:t>
      </w:r>
      <w:r>
        <w:t>met</w:t>
      </w:r>
      <w:r>
        <w:rPr>
          <w:spacing w:val="27"/>
        </w:rPr>
        <w:t xml:space="preserve"> </w:t>
      </w:r>
      <w:r>
        <w:t>and</w:t>
      </w:r>
      <w:r>
        <w:rPr>
          <w:spacing w:val="31"/>
        </w:rPr>
        <w:t xml:space="preserve"> </w:t>
      </w:r>
      <w:r>
        <w:t>will</w:t>
      </w:r>
      <w:r>
        <w:rPr>
          <w:spacing w:val="30"/>
        </w:rPr>
        <w:t xml:space="preserve"> </w:t>
      </w:r>
      <w:r>
        <w:t>receive</w:t>
      </w:r>
      <w:r>
        <w:rPr>
          <w:spacing w:val="34"/>
        </w:rPr>
        <w:t xml:space="preserve"> </w:t>
      </w:r>
      <w:r>
        <w:t>a</w:t>
      </w:r>
      <w:r>
        <w:rPr>
          <w:spacing w:val="37"/>
        </w:rPr>
        <w:t xml:space="preserve"> </w:t>
      </w:r>
      <w:r>
        <w:t>graduated</w:t>
      </w:r>
      <w:r>
        <w:rPr>
          <w:spacing w:val="36"/>
        </w:rPr>
        <w:t xml:space="preserve"> </w:t>
      </w:r>
      <w:r>
        <w:t>reduction</w:t>
      </w:r>
      <w:r>
        <w:rPr>
          <w:spacing w:val="31"/>
        </w:rPr>
        <w:t xml:space="preserve"> </w:t>
      </w:r>
      <w:r>
        <w:t>in</w:t>
      </w:r>
      <w:r>
        <w:rPr>
          <w:spacing w:val="36"/>
        </w:rPr>
        <w:t xml:space="preserve"> </w:t>
      </w:r>
      <w:r>
        <w:t>points based</w:t>
      </w:r>
      <w:r>
        <w:rPr>
          <w:spacing w:val="40"/>
        </w:rPr>
        <w:t xml:space="preserve"> </w:t>
      </w:r>
      <w:r>
        <w:t>on</w:t>
      </w:r>
      <w:r>
        <w:rPr>
          <w:spacing w:val="40"/>
        </w:rPr>
        <w:t xml:space="preserve"> </w:t>
      </w:r>
      <w:r>
        <w:t>percentages below criteria for maximum points. For example, if scoring criteria was 90% or more and</w:t>
      </w:r>
      <w:r>
        <w:rPr>
          <w:spacing w:val="-10"/>
        </w:rPr>
        <w:t xml:space="preserve"> </w:t>
      </w:r>
      <w:r>
        <w:t>project</w:t>
      </w:r>
      <w:r>
        <w:rPr>
          <w:spacing w:val="-4"/>
        </w:rPr>
        <w:t xml:space="preserve"> </w:t>
      </w:r>
      <w:r>
        <w:t>only</w:t>
      </w:r>
      <w:r>
        <w:rPr>
          <w:spacing w:val="38"/>
        </w:rPr>
        <w:t xml:space="preserve"> </w:t>
      </w:r>
      <w:r>
        <w:t>met</w:t>
      </w:r>
      <w:r>
        <w:rPr>
          <w:spacing w:val="-9"/>
        </w:rPr>
        <w:t xml:space="preserve"> </w:t>
      </w:r>
      <w:r>
        <w:t>80%,</w:t>
      </w:r>
      <w:r>
        <w:rPr>
          <w:spacing w:val="-5"/>
        </w:rPr>
        <w:t xml:space="preserve"> </w:t>
      </w:r>
      <w:r>
        <w:t>they</w:t>
      </w:r>
      <w:r>
        <w:rPr>
          <w:spacing w:val="-3"/>
        </w:rPr>
        <w:t xml:space="preserve"> </w:t>
      </w:r>
      <w:r>
        <w:t>would only</w:t>
      </w:r>
      <w:r>
        <w:rPr>
          <w:spacing w:val="-3"/>
        </w:rPr>
        <w:t xml:space="preserve"> </w:t>
      </w:r>
      <w:r>
        <w:t>receive 88% of</w:t>
      </w:r>
      <w:r>
        <w:rPr>
          <w:spacing w:val="-2"/>
        </w:rPr>
        <w:t xml:space="preserve"> </w:t>
      </w:r>
      <w:r>
        <w:t>the</w:t>
      </w:r>
      <w:r>
        <w:rPr>
          <w:spacing w:val="-2"/>
        </w:rPr>
        <w:t xml:space="preserve"> </w:t>
      </w:r>
      <w:r>
        <w:t>maximum points (80</w:t>
      </w:r>
      <w:r>
        <w:rPr>
          <w:spacing w:val="-3"/>
        </w:rPr>
        <w:t xml:space="preserve"> </w:t>
      </w:r>
      <w:r>
        <w:t>divided by 90</w:t>
      </w:r>
    </w:p>
    <w:p w14:paraId="082D4785" w14:textId="77777777" w:rsidR="001A10F2" w:rsidRDefault="001A10F2" w:rsidP="001A10F2">
      <w:pPr>
        <w:pStyle w:val="BodyText"/>
        <w:spacing w:before="202" w:line="276" w:lineRule="auto"/>
        <w:ind w:left="719" w:right="433"/>
      </w:pPr>
    </w:p>
    <w:p w14:paraId="2C388908" w14:textId="77777777" w:rsidR="008F5FA7" w:rsidRDefault="00CD696F" w:rsidP="008F5FA7">
      <w:pPr>
        <w:pStyle w:val="BodyText"/>
        <w:spacing w:line="276" w:lineRule="auto"/>
        <w:ind w:left="720" w:right="70" w:hanging="1"/>
      </w:pPr>
      <w:r>
        <w:t>= 88%). Points will be rounded</w:t>
      </w:r>
      <w:r>
        <w:rPr>
          <w:spacing w:val="40"/>
        </w:rPr>
        <w:t xml:space="preserve"> </w:t>
      </w:r>
      <w:r>
        <w:t>to</w:t>
      </w:r>
      <w:r>
        <w:rPr>
          <w:spacing w:val="31"/>
        </w:rPr>
        <w:t xml:space="preserve"> </w:t>
      </w:r>
      <w:r>
        <w:t>up</w:t>
      </w:r>
      <w:r>
        <w:rPr>
          <w:spacing w:val="31"/>
        </w:rPr>
        <w:t xml:space="preserve"> </w:t>
      </w:r>
      <w:r>
        <w:t>to</w:t>
      </w:r>
      <w:r>
        <w:rPr>
          <w:spacing w:val="31"/>
        </w:rPr>
        <w:t xml:space="preserve"> </w:t>
      </w:r>
      <w:r>
        <w:t>the</w:t>
      </w:r>
      <w:r>
        <w:rPr>
          <w:spacing w:val="31"/>
        </w:rPr>
        <w:t xml:space="preserve"> </w:t>
      </w:r>
      <w:r>
        <w:t>nearest</w:t>
      </w:r>
      <w:r>
        <w:rPr>
          <w:spacing w:val="34"/>
        </w:rPr>
        <w:t xml:space="preserve"> </w:t>
      </w:r>
      <w:r>
        <w:t>.5</w:t>
      </w:r>
      <w:r>
        <w:rPr>
          <w:spacing w:val="31"/>
        </w:rPr>
        <w:t xml:space="preserve"> </w:t>
      </w:r>
      <w:r>
        <w:t>of</w:t>
      </w:r>
      <w:r>
        <w:rPr>
          <w:spacing w:val="36"/>
        </w:rPr>
        <w:t xml:space="preserve"> </w:t>
      </w:r>
      <w:r>
        <w:t>total</w:t>
      </w:r>
      <w:r>
        <w:rPr>
          <w:spacing w:val="34"/>
        </w:rPr>
        <w:t xml:space="preserve"> </w:t>
      </w:r>
      <w:r>
        <w:t>points.</w:t>
      </w:r>
      <w:r>
        <w:rPr>
          <w:spacing w:val="33"/>
        </w:rPr>
        <w:t xml:space="preserve"> </w:t>
      </w:r>
      <w:r>
        <w:t>(In</w:t>
      </w:r>
      <w:r>
        <w:rPr>
          <w:spacing w:val="33"/>
        </w:rPr>
        <w:t xml:space="preserve"> </w:t>
      </w:r>
      <w:r>
        <w:t>this</w:t>
      </w:r>
      <w:r>
        <w:rPr>
          <w:spacing w:val="31"/>
        </w:rPr>
        <w:t xml:space="preserve"> </w:t>
      </w:r>
      <w:r>
        <w:t>example, if</w:t>
      </w:r>
      <w:r>
        <w:rPr>
          <w:spacing w:val="31"/>
        </w:rPr>
        <w:t xml:space="preserve"> </w:t>
      </w:r>
      <w:r>
        <w:t>maximum points</w:t>
      </w:r>
      <w:r>
        <w:rPr>
          <w:spacing w:val="-1"/>
        </w:rPr>
        <w:t xml:space="preserve"> </w:t>
      </w:r>
      <w:r>
        <w:t>received</w:t>
      </w:r>
      <w:r>
        <w:rPr>
          <w:spacing w:val="-1"/>
        </w:rPr>
        <w:t xml:space="preserve"> </w:t>
      </w:r>
      <w:r>
        <w:t>were</w:t>
      </w:r>
      <w:r>
        <w:rPr>
          <w:spacing w:val="-3"/>
        </w:rPr>
        <w:t xml:space="preserve"> </w:t>
      </w:r>
      <w:r>
        <w:t>20</w:t>
      </w:r>
      <w:r>
        <w:rPr>
          <w:spacing w:val="-1"/>
        </w:rPr>
        <w:t xml:space="preserve"> </w:t>
      </w:r>
      <w:r>
        <w:t>points,</w:t>
      </w:r>
      <w:r>
        <w:rPr>
          <w:spacing w:val="-1"/>
        </w:rPr>
        <w:t xml:space="preserve"> </w:t>
      </w:r>
      <w:r>
        <w:t>you</w:t>
      </w:r>
      <w:r>
        <w:rPr>
          <w:spacing w:val="-1"/>
        </w:rPr>
        <w:t xml:space="preserve"> </w:t>
      </w:r>
      <w:r>
        <w:t>would</w:t>
      </w:r>
      <w:r>
        <w:rPr>
          <w:spacing w:val="-6"/>
        </w:rPr>
        <w:t xml:space="preserve"> </w:t>
      </w:r>
      <w:r>
        <w:t>multiply</w:t>
      </w:r>
      <w:r>
        <w:rPr>
          <w:spacing w:val="-4"/>
        </w:rPr>
        <w:t xml:space="preserve"> </w:t>
      </w:r>
      <w:r>
        <w:t>20</w:t>
      </w:r>
      <w:r>
        <w:rPr>
          <w:spacing w:val="-6"/>
        </w:rPr>
        <w:t xml:space="preserve"> </w:t>
      </w:r>
      <w:r>
        <w:t>by</w:t>
      </w:r>
      <w:r>
        <w:rPr>
          <w:spacing w:val="-4"/>
        </w:rPr>
        <w:t xml:space="preserve"> </w:t>
      </w:r>
      <w:r>
        <w:t>88%</w:t>
      </w:r>
      <w:r>
        <w:rPr>
          <w:spacing w:val="-3"/>
        </w:rPr>
        <w:t xml:space="preserve"> </w:t>
      </w:r>
      <w:r>
        <w:t>or</w:t>
      </w:r>
      <w:r>
        <w:rPr>
          <w:spacing w:val="-3"/>
        </w:rPr>
        <w:t xml:space="preserve"> </w:t>
      </w:r>
      <w:r>
        <w:t>.88</w:t>
      </w:r>
      <w:r>
        <w:rPr>
          <w:spacing w:val="-4"/>
        </w:rPr>
        <w:t xml:space="preserve"> </w:t>
      </w:r>
      <w:r>
        <w:t>which</w:t>
      </w:r>
      <w:r>
        <w:rPr>
          <w:spacing w:val="-4"/>
        </w:rPr>
        <w:t xml:space="preserve"> </w:t>
      </w:r>
      <w:r>
        <w:t>equals</w:t>
      </w:r>
      <w:r>
        <w:rPr>
          <w:spacing w:val="-6"/>
        </w:rPr>
        <w:t xml:space="preserve"> </w:t>
      </w:r>
      <w:r>
        <w:t>17.6</w:t>
      </w:r>
      <w:r>
        <w:rPr>
          <w:spacing w:val="-4"/>
        </w:rPr>
        <w:t xml:space="preserve"> </w:t>
      </w:r>
      <w:r>
        <w:t>which</w:t>
      </w:r>
      <w:r>
        <w:rPr>
          <w:spacing w:val="-6"/>
        </w:rPr>
        <w:t xml:space="preserve"> </w:t>
      </w:r>
      <w:r>
        <w:t>rounds</w:t>
      </w:r>
      <w:r>
        <w:rPr>
          <w:spacing w:val="-6"/>
        </w:rPr>
        <w:t xml:space="preserve"> </w:t>
      </w:r>
      <w:r>
        <w:t xml:space="preserve">to </w:t>
      </w:r>
      <w:r>
        <w:rPr>
          <w:spacing w:val="-2"/>
        </w:rPr>
        <w:t>17.5).</w:t>
      </w:r>
    </w:p>
    <w:p w14:paraId="3C4E8AFE" w14:textId="06A2BCFA" w:rsidR="00890F72" w:rsidRDefault="00CD696F" w:rsidP="008F5FA7">
      <w:pPr>
        <w:pStyle w:val="BodyText"/>
        <w:spacing w:line="276" w:lineRule="auto"/>
        <w:ind w:left="720" w:right="70" w:hanging="1"/>
      </w:pPr>
      <w:r>
        <w:t>All renewal/expansion projects will receive written notice by emailed letter that the application was rejected,</w:t>
      </w:r>
      <w:r>
        <w:rPr>
          <w:spacing w:val="-5"/>
        </w:rPr>
        <w:t xml:space="preserve"> </w:t>
      </w:r>
      <w:r>
        <w:t>reduced</w:t>
      </w:r>
      <w:r>
        <w:rPr>
          <w:spacing w:val="-2"/>
        </w:rPr>
        <w:t xml:space="preserve"> </w:t>
      </w:r>
      <w:r>
        <w:t>or</w:t>
      </w:r>
      <w:r>
        <w:rPr>
          <w:spacing w:val="-1"/>
        </w:rPr>
        <w:t xml:space="preserve"> </w:t>
      </w:r>
      <w:r>
        <w:t>accepted</w:t>
      </w:r>
      <w:r>
        <w:rPr>
          <w:spacing w:val="-2"/>
        </w:rPr>
        <w:t xml:space="preserve"> </w:t>
      </w:r>
      <w:r>
        <w:t>for</w:t>
      </w:r>
      <w:r>
        <w:rPr>
          <w:spacing w:val="-4"/>
        </w:rPr>
        <w:t xml:space="preserve"> </w:t>
      </w:r>
      <w:r>
        <w:t>submission</w:t>
      </w:r>
      <w:r>
        <w:rPr>
          <w:spacing w:val="-8"/>
        </w:rPr>
        <w:t xml:space="preserve"> </w:t>
      </w:r>
      <w:r>
        <w:t>no</w:t>
      </w:r>
      <w:r>
        <w:rPr>
          <w:spacing w:val="-7"/>
        </w:rPr>
        <w:t xml:space="preserve"> </w:t>
      </w:r>
      <w:r>
        <w:t>later</w:t>
      </w:r>
      <w:r>
        <w:rPr>
          <w:spacing w:val="-4"/>
        </w:rPr>
        <w:t xml:space="preserve"> </w:t>
      </w:r>
      <w:r>
        <w:t>than</w:t>
      </w:r>
      <w:r>
        <w:rPr>
          <w:spacing w:val="-5"/>
        </w:rPr>
        <w:t xml:space="preserve"> </w:t>
      </w:r>
      <w:r>
        <w:t>15</w:t>
      </w:r>
      <w:r>
        <w:rPr>
          <w:spacing w:val="-7"/>
        </w:rPr>
        <w:t xml:space="preserve"> </w:t>
      </w:r>
      <w:r>
        <w:t>days</w:t>
      </w:r>
      <w:r>
        <w:rPr>
          <w:spacing w:val="-7"/>
        </w:rPr>
        <w:t xml:space="preserve"> </w:t>
      </w:r>
      <w:r>
        <w:t>before</w:t>
      </w:r>
      <w:r>
        <w:rPr>
          <w:spacing w:val="-4"/>
        </w:rPr>
        <w:t xml:space="preserve"> </w:t>
      </w:r>
      <w:r>
        <w:t>the</w:t>
      </w:r>
      <w:r>
        <w:rPr>
          <w:spacing w:val="-2"/>
        </w:rPr>
        <w:t xml:space="preserve"> </w:t>
      </w:r>
      <w:r>
        <w:t>CoC</w:t>
      </w:r>
      <w:r>
        <w:rPr>
          <w:spacing w:val="-6"/>
        </w:rPr>
        <w:t xml:space="preserve"> </w:t>
      </w:r>
      <w:r>
        <w:t>Program</w:t>
      </w:r>
      <w:r>
        <w:rPr>
          <w:spacing w:val="-1"/>
        </w:rPr>
        <w:t xml:space="preserve"> </w:t>
      </w:r>
      <w:r>
        <w:t>Competition application submission deadline.</w:t>
      </w:r>
    </w:p>
    <w:p w14:paraId="15DE7BBE" w14:textId="77777777" w:rsidR="000D07FB" w:rsidRDefault="000D07FB" w:rsidP="008F5FA7">
      <w:pPr>
        <w:pStyle w:val="BodyText"/>
        <w:spacing w:line="276" w:lineRule="auto"/>
        <w:ind w:left="720" w:right="70" w:hanging="1"/>
      </w:pPr>
    </w:p>
    <w:p w14:paraId="35A66DB0" w14:textId="1ACDAC1A" w:rsidR="000D07FB" w:rsidRDefault="00267F7A" w:rsidP="000D07FB">
      <w:pPr>
        <w:pStyle w:val="Heading2"/>
        <w:ind w:left="1440" w:right="1440"/>
        <w:rPr>
          <w:spacing w:val="-2"/>
          <w:u w:val="thick"/>
        </w:rPr>
      </w:pPr>
      <w:bookmarkStart w:id="5" w:name="_Hlk214975987"/>
      <w:r>
        <w:t>2026</w:t>
      </w:r>
      <w:r w:rsidR="000D07FB">
        <w:rPr>
          <w:spacing w:val="-14"/>
        </w:rPr>
        <w:t xml:space="preserve"> </w:t>
      </w:r>
      <w:r w:rsidR="000D07FB">
        <w:t>ERIE</w:t>
      </w:r>
      <w:r w:rsidR="000D07FB">
        <w:rPr>
          <w:spacing w:val="-9"/>
        </w:rPr>
        <w:t xml:space="preserve"> </w:t>
      </w:r>
      <w:r w:rsidR="000D07FB">
        <w:t>COUNTY</w:t>
      </w:r>
      <w:r w:rsidR="000D07FB">
        <w:rPr>
          <w:spacing w:val="-14"/>
        </w:rPr>
        <w:t xml:space="preserve"> </w:t>
      </w:r>
      <w:r w:rsidR="000D07FB">
        <w:t>CoC</w:t>
      </w:r>
      <w:r w:rsidR="000D07FB">
        <w:rPr>
          <w:spacing w:val="-13"/>
        </w:rPr>
        <w:t xml:space="preserve"> </w:t>
      </w:r>
      <w:r w:rsidR="000D07FB">
        <w:t>RATING</w:t>
      </w:r>
      <w:r w:rsidR="000D07FB">
        <w:rPr>
          <w:spacing w:val="-12"/>
        </w:rPr>
        <w:t xml:space="preserve"> </w:t>
      </w:r>
      <w:r w:rsidR="000D07FB">
        <w:t>CRITERIA</w:t>
      </w:r>
      <w:r w:rsidR="000D07FB">
        <w:rPr>
          <w:spacing w:val="-12"/>
        </w:rPr>
        <w:t xml:space="preserve"> </w:t>
      </w:r>
      <w:r w:rsidR="000D07FB">
        <w:t>FOR</w:t>
      </w:r>
      <w:r w:rsidR="000D07FB">
        <w:rPr>
          <w:spacing w:val="-13"/>
        </w:rPr>
        <w:t xml:space="preserve"> </w:t>
      </w:r>
      <w:r w:rsidR="00AA7FF6">
        <w:rPr>
          <w:spacing w:val="-13"/>
        </w:rPr>
        <w:t xml:space="preserve">THE </w:t>
      </w:r>
      <w:r w:rsidR="000D07FB">
        <w:rPr>
          <w:u w:val="thick"/>
        </w:rPr>
        <w:t xml:space="preserve">COORDINATED ENTRY RENEWAL </w:t>
      </w:r>
      <w:r w:rsidR="000D07FB">
        <w:rPr>
          <w:spacing w:val="-11"/>
          <w:u w:val="thick"/>
        </w:rPr>
        <w:t xml:space="preserve"> </w:t>
      </w:r>
      <w:r w:rsidR="000D07FB">
        <w:rPr>
          <w:spacing w:val="-2"/>
          <w:u w:val="thick"/>
        </w:rPr>
        <w:t>PROJECT</w:t>
      </w:r>
    </w:p>
    <w:bookmarkEnd w:id="5"/>
    <w:p w14:paraId="57BA3EDD" w14:textId="77777777" w:rsidR="000D07FB" w:rsidRDefault="000D07FB" w:rsidP="000D07FB">
      <w:pPr>
        <w:pStyle w:val="Heading2"/>
        <w:ind w:left="1440" w:right="1440"/>
      </w:pPr>
    </w:p>
    <w:p w14:paraId="46F810B9" w14:textId="497D4312" w:rsidR="000D07FB" w:rsidRDefault="000D07FB" w:rsidP="002A4C96">
      <w:pPr>
        <w:pStyle w:val="BodyText"/>
        <w:spacing w:line="276" w:lineRule="auto"/>
        <w:ind w:left="720" w:right="70" w:hanging="1"/>
      </w:pPr>
      <w:r>
        <w:t xml:space="preserve">This year, </w:t>
      </w:r>
      <w:r w:rsidR="00F9757E">
        <w:t>the</w:t>
      </w:r>
      <w:r>
        <w:t xml:space="preserve"> Coordinated Entry </w:t>
      </w:r>
      <w:r w:rsidR="00F9757E">
        <w:t xml:space="preserve">renewal project </w:t>
      </w:r>
      <w:r>
        <w:t>will be rated and ranked according to HUD and local priorities</w:t>
      </w:r>
      <w:r w:rsidR="00C001C3">
        <w:t xml:space="preserve"> for Coordinated Entry</w:t>
      </w:r>
      <w:r w:rsidR="002A4C96">
        <w:t>. The maximum amount of points for Coordinated Entry is 100 points and the score is not weighted. T</w:t>
      </w:r>
      <w:r w:rsidR="00C001C3">
        <w:t>he benchmarks for evaluating the project are listed below:</w:t>
      </w:r>
    </w:p>
    <w:p w14:paraId="4B9A5C30" w14:textId="77777777" w:rsidR="00C001C3" w:rsidRDefault="00C001C3" w:rsidP="008F5FA7">
      <w:pPr>
        <w:pStyle w:val="BodyText"/>
        <w:spacing w:line="276" w:lineRule="auto"/>
        <w:ind w:left="720" w:right="70" w:hanging="1"/>
      </w:pPr>
    </w:p>
    <w:p w14:paraId="60F77246" w14:textId="6D723617" w:rsidR="00C001C3" w:rsidRDefault="00C001C3" w:rsidP="00C001C3">
      <w:pPr>
        <w:pStyle w:val="ListParagraph"/>
        <w:numPr>
          <w:ilvl w:val="0"/>
          <w:numId w:val="2"/>
        </w:numPr>
        <w:tabs>
          <w:tab w:val="left" w:pos="1151"/>
        </w:tabs>
        <w:spacing w:line="269" w:lineRule="exact"/>
        <w:ind w:left="1151" w:hanging="369"/>
        <w:jc w:val="both"/>
      </w:pPr>
      <w:r>
        <w:t>Coordinated Entry covers the entire Erie City and County CoC Geographic Area including rural townships in the County.</w:t>
      </w:r>
    </w:p>
    <w:p w14:paraId="6A25000B" w14:textId="4CBBF537" w:rsidR="00C001C3" w:rsidRDefault="00C001C3" w:rsidP="00C001C3">
      <w:pPr>
        <w:pStyle w:val="ListParagraph"/>
        <w:tabs>
          <w:tab w:val="left" w:pos="1151"/>
        </w:tabs>
        <w:spacing w:line="269" w:lineRule="exact"/>
        <w:ind w:left="1151" w:firstLine="0"/>
        <w:jc w:val="both"/>
        <w:rPr>
          <w:i/>
          <w:iCs/>
        </w:rPr>
      </w:pPr>
      <w:r>
        <w:rPr>
          <w:i/>
          <w:iCs/>
        </w:rPr>
        <w:t>Maximum points: 10</w:t>
      </w:r>
    </w:p>
    <w:p w14:paraId="1EECE065" w14:textId="77777777" w:rsidR="00C001C3" w:rsidRDefault="00C001C3" w:rsidP="00C001C3">
      <w:pPr>
        <w:pStyle w:val="ListParagraph"/>
        <w:numPr>
          <w:ilvl w:val="0"/>
          <w:numId w:val="2"/>
        </w:numPr>
        <w:tabs>
          <w:tab w:val="left" w:pos="1151"/>
        </w:tabs>
        <w:spacing w:line="252" w:lineRule="exact"/>
        <w:ind w:hanging="369"/>
        <w:jc w:val="both"/>
      </w:pPr>
      <w:r>
        <w:t xml:space="preserve">Coordinated Entry is accessible to those with disabilities and other barriers (i.e. deaf, no access to phone, </w:t>
      </w:r>
      <w:proofErr w:type="spellStart"/>
      <w:r>
        <w:t>etc</w:t>
      </w:r>
      <w:proofErr w:type="spellEnd"/>
      <w:r>
        <w:t>).</w:t>
      </w:r>
    </w:p>
    <w:p w14:paraId="4A7CBA6F" w14:textId="40A1EC23" w:rsidR="00C001C3" w:rsidRPr="00C001C3" w:rsidRDefault="00C001C3" w:rsidP="00C001C3">
      <w:pPr>
        <w:pStyle w:val="ListParagraph"/>
        <w:tabs>
          <w:tab w:val="left" w:pos="1151"/>
        </w:tabs>
        <w:spacing w:line="252" w:lineRule="exact"/>
        <w:ind w:left="1152" w:firstLine="0"/>
        <w:jc w:val="both"/>
      </w:pPr>
      <w:r w:rsidRPr="00C001C3">
        <w:rPr>
          <w:i/>
          <w:iCs/>
        </w:rPr>
        <w:t>Maximum</w:t>
      </w:r>
      <w:r w:rsidRPr="00C001C3">
        <w:rPr>
          <w:i/>
          <w:iCs/>
          <w:spacing w:val="-14"/>
        </w:rPr>
        <w:t xml:space="preserve"> </w:t>
      </w:r>
      <w:r w:rsidRPr="00C001C3">
        <w:rPr>
          <w:i/>
          <w:iCs/>
        </w:rPr>
        <w:t>Points:</w:t>
      </w:r>
      <w:r w:rsidRPr="00C001C3">
        <w:rPr>
          <w:i/>
          <w:iCs/>
          <w:spacing w:val="-11"/>
        </w:rPr>
        <w:t xml:space="preserve"> </w:t>
      </w:r>
      <w:r w:rsidRPr="00C001C3">
        <w:rPr>
          <w:i/>
          <w:iCs/>
          <w:spacing w:val="-5"/>
        </w:rPr>
        <w:t>15</w:t>
      </w:r>
    </w:p>
    <w:p w14:paraId="25CD2428" w14:textId="77777777" w:rsidR="00C001C3" w:rsidRDefault="00C001C3" w:rsidP="00C001C3">
      <w:pPr>
        <w:pStyle w:val="BodyText"/>
        <w:numPr>
          <w:ilvl w:val="0"/>
          <w:numId w:val="2"/>
        </w:numPr>
      </w:pPr>
      <w:r>
        <w:t xml:space="preserve">Coordinated entry markets to those experiencing homelessness with the highest needs. </w:t>
      </w:r>
    </w:p>
    <w:p w14:paraId="15D35F84" w14:textId="5074A43A" w:rsidR="00C001C3" w:rsidRDefault="00C001C3" w:rsidP="00C001C3">
      <w:pPr>
        <w:pStyle w:val="BodyText"/>
        <w:ind w:left="1152"/>
      </w:pPr>
      <w:r w:rsidRPr="00C001C3">
        <w:rPr>
          <w:i/>
          <w:iCs/>
        </w:rPr>
        <w:t>Maximum Points 15</w:t>
      </w:r>
    </w:p>
    <w:p w14:paraId="12A258D4" w14:textId="587F4561" w:rsidR="00C001C3" w:rsidRDefault="00C001C3" w:rsidP="00C001C3">
      <w:pPr>
        <w:pStyle w:val="ListParagraph"/>
        <w:numPr>
          <w:ilvl w:val="0"/>
          <w:numId w:val="2"/>
        </w:numPr>
        <w:tabs>
          <w:tab w:val="left" w:pos="1151"/>
        </w:tabs>
        <w:spacing w:line="252" w:lineRule="exact"/>
        <w:ind w:hanging="369"/>
        <w:jc w:val="both"/>
      </w:pPr>
      <w:r>
        <w:t>Coordinated entry</w:t>
      </w:r>
      <w:r w:rsidR="002A4C96">
        <w:t>’s</w:t>
      </w:r>
      <w:r>
        <w:t xml:space="preserve"> strategy to work with Street Outreach </w:t>
      </w:r>
      <w:r w:rsidR="002A4C96">
        <w:t>to reach</w:t>
      </w:r>
      <w:r w:rsidR="0054271A">
        <w:t xml:space="preserve"> </w:t>
      </w:r>
      <w:r>
        <w:t>persons</w:t>
      </w:r>
      <w:r w:rsidR="0054271A">
        <w:t xml:space="preserve"> who are unsheltered</w:t>
      </w:r>
      <w:r>
        <w:t xml:space="preserve"> </w:t>
      </w:r>
      <w:r w:rsidR="0054271A">
        <w:t>to access shelter, housing and other services</w:t>
      </w:r>
      <w:r>
        <w:t xml:space="preserve">. </w:t>
      </w:r>
    </w:p>
    <w:p w14:paraId="619C21EF" w14:textId="3ACD0665" w:rsidR="002A4C96" w:rsidRDefault="002A4C96" w:rsidP="002A4C96">
      <w:pPr>
        <w:pStyle w:val="BodyText"/>
        <w:ind w:left="1152"/>
      </w:pPr>
      <w:bookmarkStart w:id="6" w:name="_Hlk214974499"/>
      <w:r w:rsidRPr="00C001C3">
        <w:rPr>
          <w:i/>
          <w:iCs/>
        </w:rPr>
        <w:t>Maximum Points 15</w:t>
      </w:r>
    </w:p>
    <w:p w14:paraId="120317FE" w14:textId="77777777" w:rsidR="00C01004" w:rsidRDefault="002A4C96" w:rsidP="00C01004">
      <w:pPr>
        <w:pStyle w:val="ListParagraph"/>
        <w:numPr>
          <w:ilvl w:val="0"/>
          <w:numId w:val="2"/>
        </w:numPr>
        <w:tabs>
          <w:tab w:val="left" w:pos="1151"/>
        </w:tabs>
        <w:spacing w:line="252" w:lineRule="exact"/>
        <w:ind w:hanging="369"/>
        <w:jc w:val="both"/>
      </w:pPr>
      <w:bookmarkStart w:id="7" w:name="_Hlk215044678"/>
      <w:bookmarkEnd w:id="6"/>
      <w:r>
        <w:t xml:space="preserve">Coordinated entry has a standardized assessment </w:t>
      </w:r>
      <w:bookmarkEnd w:id="7"/>
      <w:r>
        <w:t>and their ability to do assessments in a timely manner..</w:t>
      </w:r>
    </w:p>
    <w:p w14:paraId="61E11FEE" w14:textId="70CA0A89" w:rsidR="00C01004" w:rsidRPr="00C01004" w:rsidRDefault="002A4C96" w:rsidP="00C01004">
      <w:pPr>
        <w:pStyle w:val="ListParagraph"/>
        <w:tabs>
          <w:tab w:val="left" w:pos="1151"/>
        </w:tabs>
        <w:spacing w:line="252" w:lineRule="exact"/>
        <w:ind w:left="1152" w:firstLine="0"/>
        <w:jc w:val="both"/>
      </w:pPr>
      <w:r w:rsidRPr="00C01004">
        <w:rPr>
          <w:i/>
          <w:iCs/>
        </w:rPr>
        <w:t xml:space="preserve">Maximum Points 15 </w:t>
      </w:r>
    </w:p>
    <w:p w14:paraId="38F6D805" w14:textId="77777777" w:rsidR="00C01004" w:rsidRPr="0054271A" w:rsidRDefault="00C01004" w:rsidP="00C01004">
      <w:pPr>
        <w:pStyle w:val="ListParagraph"/>
        <w:numPr>
          <w:ilvl w:val="0"/>
          <w:numId w:val="2"/>
        </w:numPr>
        <w:tabs>
          <w:tab w:val="left" w:pos="1151"/>
        </w:tabs>
        <w:spacing w:line="252" w:lineRule="exact"/>
        <w:jc w:val="both"/>
        <w:rPr>
          <w:i/>
          <w:iCs/>
        </w:rPr>
      </w:pPr>
      <w:r>
        <w:t xml:space="preserve">Coordinated Entry’s strategy for referring and coordinating other services outside of housing including employment, mental health and drug/alcohol. </w:t>
      </w:r>
    </w:p>
    <w:p w14:paraId="2DEA81AF" w14:textId="3AA02A86" w:rsidR="002A4C96" w:rsidRPr="002A4C96" w:rsidRDefault="002A4C96" w:rsidP="002A4C96">
      <w:pPr>
        <w:pStyle w:val="ListParagraph"/>
        <w:tabs>
          <w:tab w:val="left" w:pos="1151"/>
        </w:tabs>
        <w:spacing w:line="252" w:lineRule="exact"/>
        <w:ind w:left="1152" w:firstLine="0"/>
        <w:jc w:val="both"/>
        <w:rPr>
          <w:i/>
          <w:iCs/>
        </w:rPr>
      </w:pPr>
      <w:r w:rsidRPr="002A4C96">
        <w:rPr>
          <w:i/>
          <w:iCs/>
        </w:rPr>
        <w:t xml:space="preserve">Maximum Points </w:t>
      </w:r>
      <w:r>
        <w:rPr>
          <w:i/>
          <w:iCs/>
        </w:rPr>
        <w:t>20</w:t>
      </w:r>
      <w:r w:rsidRPr="002A4C96">
        <w:rPr>
          <w:i/>
          <w:iCs/>
        </w:rPr>
        <w:t xml:space="preserve"> </w:t>
      </w:r>
    </w:p>
    <w:p w14:paraId="3FE5CDA8" w14:textId="708B22F2" w:rsidR="002A4C96" w:rsidRPr="00C001C3" w:rsidRDefault="002A4C96" w:rsidP="00C001C3">
      <w:pPr>
        <w:pStyle w:val="ListParagraph"/>
        <w:numPr>
          <w:ilvl w:val="0"/>
          <w:numId w:val="2"/>
        </w:numPr>
        <w:tabs>
          <w:tab w:val="left" w:pos="1151"/>
        </w:tabs>
        <w:spacing w:line="252" w:lineRule="exact"/>
        <w:ind w:hanging="369"/>
        <w:jc w:val="both"/>
      </w:pPr>
      <w:r>
        <w:t>Coordinated Entry’s strategy to coordinate housing programs and service delivery outside of HUD programs.</w:t>
      </w:r>
    </w:p>
    <w:p w14:paraId="47F004EA" w14:textId="21E40BC8" w:rsidR="002A4C96" w:rsidRDefault="002A4C96" w:rsidP="002A4C96">
      <w:pPr>
        <w:pStyle w:val="ListParagraph"/>
        <w:tabs>
          <w:tab w:val="left" w:pos="1151"/>
        </w:tabs>
        <w:spacing w:line="252" w:lineRule="exact"/>
        <w:ind w:left="1152" w:firstLine="0"/>
        <w:jc w:val="both"/>
        <w:rPr>
          <w:i/>
          <w:iCs/>
        </w:rPr>
      </w:pPr>
      <w:r w:rsidRPr="002A4C96">
        <w:rPr>
          <w:i/>
          <w:iCs/>
        </w:rPr>
        <w:t xml:space="preserve">Maximum Points </w:t>
      </w:r>
      <w:r>
        <w:rPr>
          <w:i/>
          <w:iCs/>
        </w:rPr>
        <w:t>10</w:t>
      </w:r>
      <w:r w:rsidRPr="002A4C96">
        <w:rPr>
          <w:i/>
          <w:iCs/>
        </w:rPr>
        <w:t xml:space="preserve"> </w:t>
      </w:r>
    </w:p>
    <w:p w14:paraId="24D92AC7" w14:textId="77777777" w:rsidR="002A4C96" w:rsidRPr="002A4C96" w:rsidRDefault="002A4C96" w:rsidP="002A4C96">
      <w:pPr>
        <w:pStyle w:val="ListParagraph"/>
        <w:tabs>
          <w:tab w:val="left" w:pos="1151"/>
        </w:tabs>
        <w:spacing w:line="252" w:lineRule="exact"/>
        <w:ind w:left="1152" w:firstLine="0"/>
        <w:jc w:val="both"/>
        <w:rPr>
          <w:i/>
          <w:iCs/>
        </w:rPr>
      </w:pPr>
    </w:p>
    <w:p w14:paraId="1A4821AE" w14:textId="4C1D7FC0" w:rsidR="00AA7FF6" w:rsidRDefault="002A4C96" w:rsidP="001A10F2">
      <w:pPr>
        <w:pStyle w:val="BodyText"/>
        <w:spacing w:line="276" w:lineRule="auto"/>
        <w:ind w:left="720" w:right="70" w:hanging="1"/>
      </w:pPr>
      <w:r>
        <w:t>All renewal/expansion projects will receive written notice by emailed letter that the application was rejected,</w:t>
      </w:r>
      <w:r>
        <w:rPr>
          <w:spacing w:val="-5"/>
        </w:rPr>
        <w:t xml:space="preserve"> </w:t>
      </w:r>
      <w:r>
        <w:t>reduced</w:t>
      </w:r>
      <w:r>
        <w:rPr>
          <w:spacing w:val="-2"/>
        </w:rPr>
        <w:t xml:space="preserve"> </w:t>
      </w:r>
      <w:r>
        <w:t>or</w:t>
      </w:r>
      <w:r>
        <w:rPr>
          <w:spacing w:val="-1"/>
        </w:rPr>
        <w:t xml:space="preserve"> </w:t>
      </w:r>
      <w:r>
        <w:t>accepted</w:t>
      </w:r>
      <w:r>
        <w:rPr>
          <w:spacing w:val="-2"/>
        </w:rPr>
        <w:t xml:space="preserve"> </w:t>
      </w:r>
      <w:r>
        <w:t>for</w:t>
      </w:r>
      <w:r>
        <w:rPr>
          <w:spacing w:val="-4"/>
        </w:rPr>
        <w:t xml:space="preserve"> </w:t>
      </w:r>
      <w:r>
        <w:t>submission</w:t>
      </w:r>
      <w:r>
        <w:rPr>
          <w:spacing w:val="-8"/>
        </w:rPr>
        <w:t xml:space="preserve"> </w:t>
      </w:r>
      <w:r>
        <w:t>no</w:t>
      </w:r>
      <w:r>
        <w:rPr>
          <w:spacing w:val="-7"/>
        </w:rPr>
        <w:t xml:space="preserve"> </w:t>
      </w:r>
      <w:r>
        <w:t>later</w:t>
      </w:r>
      <w:r>
        <w:rPr>
          <w:spacing w:val="-4"/>
        </w:rPr>
        <w:t xml:space="preserve"> </w:t>
      </w:r>
      <w:r>
        <w:t>than</w:t>
      </w:r>
      <w:r>
        <w:rPr>
          <w:spacing w:val="-5"/>
        </w:rPr>
        <w:t xml:space="preserve"> </w:t>
      </w:r>
      <w:r>
        <w:t>15</w:t>
      </w:r>
      <w:r>
        <w:rPr>
          <w:spacing w:val="-7"/>
        </w:rPr>
        <w:t xml:space="preserve"> </w:t>
      </w:r>
      <w:r>
        <w:t>days</w:t>
      </w:r>
      <w:r>
        <w:rPr>
          <w:spacing w:val="-7"/>
        </w:rPr>
        <w:t xml:space="preserve"> </w:t>
      </w:r>
      <w:r>
        <w:t>before</w:t>
      </w:r>
      <w:r>
        <w:rPr>
          <w:spacing w:val="-4"/>
        </w:rPr>
        <w:t xml:space="preserve"> </w:t>
      </w:r>
      <w:r>
        <w:t>the</w:t>
      </w:r>
      <w:r>
        <w:rPr>
          <w:spacing w:val="-2"/>
        </w:rPr>
        <w:t xml:space="preserve"> </w:t>
      </w:r>
      <w:r>
        <w:t>CoC</w:t>
      </w:r>
      <w:r>
        <w:rPr>
          <w:spacing w:val="-6"/>
        </w:rPr>
        <w:t xml:space="preserve"> </w:t>
      </w:r>
      <w:r>
        <w:t>Program</w:t>
      </w:r>
      <w:r>
        <w:rPr>
          <w:spacing w:val="-1"/>
        </w:rPr>
        <w:t xml:space="preserve"> </w:t>
      </w:r>
      <w:r>
        <w:t>Competition application submission deadline</w:t>
      </w:r>
      <w:r w:rsidR="00AA7FF6">
        <w:t>.</w:t>
      </w:r>
    </w:p>
    <w:p w14:paraId="4A438C82" w14:textId="77777777" w:rsidR="00AA7FF6" w:rsidRDefault="00AA7FF6" w:rsidP="001A10F2">
      <w:pPr>
        <w:pStyle w:val="BodyText"/>
        <w:spacing w:line="276" w:lineRule="auto"/>
        <w:ind w:right="70"/>
      </w:pPr>
    </w:p>
    <w:p w14:paraId="357FC577" w14:textId="6B806AFD" w:rsidR="00182EF1" w:rsidRDefault="00267F7A" w:rsidP="00AA7FF6">
      <w:pPr>
        <w:pStyle w:val="Heading2"/>
        <w:ind w:left="1440" w:right="1440"/>
        <w:rPr>
          <w:spacing w:val="-13"/>
        </w:rPr>
      </w:pPr>
      <w:r>
        <w:t>2026</w:t>
      </w:r>
      <w:r w:rsidR="00AA7FF6">
        <w:rPr>
          <w:spacing w:val="-14"/>
        </w:rPr>
        <w:t xml:space="preserve"> </w:t>
      </w:r>
      <w:r w:rsidR="00AA7FF6">
        <w:t>ERIE</w:t>
      </w:r>
      <w:r w:rsidR="00AA7FF6">
        <w:rPr>
          <w:spacing w:val="-9"/>
        </w:rPr>
        <w:t xml:space="preserve"> </w:t>
      </w:r>
      <w:r w:rsidR="00AA7FF6">
        <w:t>COUNTY</w:t>
      </w:r>
      <w:r w:rsidR="00AA7FF6">
        <w:rPr>
          <w:spacing w:val="-14"/>
        </w:rPr>
        <w:t xml:space="preserve"> </w:t>
      </w:r>
      <w:r w:rsidR="00AA7FF6">
        <w:t>CoC</w:t>
      </w:r>
      <w:r w:rsidR="00AA7FF6">
        <w:rPr>
          <w:spacing w:val="-13"/>
        </w:rPr>
        <w:t xml:space="preserve"> </w:t>
      </w:r>
      <w:r w:rsidR="00AA7FF6">
        <w:t>RATING</w:t>
      </w:r>
      <w:r w:rsidR="00AA7FF6">
        <w:rPr>
          <w:spacing w:val="-12"/>
        </w:rPr>
        <w:t xml:space="preserve"> </w:t>
      </w:r>
      <w:r w:rsidR="00AA7FF6">
        <w:t>CRITERIA</w:t>
      </w:r>
      <w:r w:rsidR="00AA7FF6">
        <w:rPr>
          <w:spacing w:val="-12"/>
        </w:rPr>
        <w:t xml:space="preserve"> </w:t>
      </w:r>
      <w:r w:rsidR="00AA7FF6">
        <w:t>FOR</w:t>
      </w:r>
      <w:r w:rsidR="00AA7FF6">
        <w:rPr>
          <w:spacing w:val="-13"/>
        </w:rPr>
        <w:t xml:space="preserve"> THE </w:t>
      </w:r>
    </w:p>
    <w:p w14:paraId="57A5D41E" w14:textId="2172359E" w:rsidR="00AA7FF6" w:rsidRDefault="00182EF1" w:rsidP="00AA7FF6">
      <w:pPr>
        <w:pStyle w:val="Heading2"/>
        <w:ind w:left="1440" w:right="1440"/>
        <w:rPr>
          <w:spacing w:val="-2"/>
          <w:u w:val="thick"/>
        </w:rPr>
      </w:pPr>
      <w:r>
        <w:rPr>
          <w:u w:val="thick"/>
        </w:rPr>
        <w:t>HMIS</w:t>
      </w:r>
      <w:r w:rsidR="00AA7FF6">
        <w:rPr>
          <w:u w:val="thick"/>
        </w:rPr>
        <w:t xml:space="preserve"> RENEWAL </w:t>
      </w:r>
      <w:r w:rsidR="00AA7FF6">
        <w:rPr>
          <w:spacing w:val="-11"/>
          <w:u w:val="thick"/>
        </w:rPr>
        <w:t xml:space="preserve"> </w:t>
      </w:r>
      <w:r w:rsidR="00AA7FF6">
        <w:rPr>
          <w:spacing w:val="-2"/>
          <w:u w:val="thick"/>
        </w:rPr>
        <w:t>PROJECT</w:t>
      </w:r>
    </w:p>
    <w:p w14:paraId="6FA2004B" w14:textId="77777777" w:rsidR="00AA7FF6" w:rsidRDefault="00AA7FF6" w:rsidP="002A4C96">
      <w:pPr>
        <w:pStyle w:val="BodyText"/>
        <w:spacing w:line="276" w:lineRule="auto"/>
        <w:ind w:left="720" w:right="70" w:hanging="1"/>
      </w:pPr>
    </w:p>
    <w:p w14:paraId="23F4AFA5" w14:textId="2510B415" w:rsidR="002A4C96" w:rsidRDefault="002A4C96" w:rsidP="002A4C96">
      <w:pPr>
        <w:pStyle w:val="BodyText"/>
        <w:spacing w:line="276" w:lineRule="auto"/>
        <w:ind w:left="720" w:right="70" w:hanging="1"/>
      </w:pPr>
      <w:r>
        <w:t xml:space="preserve">This year, </w:t>
      </w:r>
      <w:r w:rsidR="00F9757E">
        <w:t>the HMIS renewal project</w:t>
      </w:r>
      <w:r>
        <w:t xml:space="preserve"> will be rated and ranked according to HUD and local priorities for </w:t>
      </w:r>
      <w:r w:rsidR="00F9757E">
        <w:t>HMIS</w:t>
      </w:r>
      <w:r>
        <w:t xml:space="preserve">. The maximum amount of points for </w:t>
      </w:r>
      <w:r w:rsidR="00F9757E">
        <w:t xml:space="preserve">HMIS </w:t>
      </w:r>
      <w:r>
        <w:t>is 100 points and the score is not weighted. The benchmarks for evaluating the project are listed below:</w:t>
      </w:r>
    </w:p>
    <w:p w14:paraId="59A3A98D" w14:textId="77777777" w:rsidR="00F9757E" w:rsidRDefault="00F9757E" w:rsidP="002A4C96">
      <w:pPr>
        <w:pStyle w:val="BodyText"/>
        <w:spacing w:line="276" w:lineRule="auto"/>
        <w:ind w:left="720" w:right="70" w:hanging="1"/>
      </w:pPr>
    </w:p>
    <w:p w14:paraId="6AE96F6D" w14:textId="77777777" w:rsidR="00AA7FF6" w:rsidRDefault="00F9757E" w:rsidP="00F9757E">
      <w:pPr>
        <w:pStyle w:val="ListParagraph"/>
        <w:numPr>
          <w:ilvl w:val="0"/>
          <w:numId w:val="2"/>
        </w:numPr>
        <w:tabs>
          <w:tab w:val="left" w:pos="1151"/>
        </w:tabs>
        <w:spacing w:line="269" w:lineRule="exact"/>
        <w:ind w:left="1151" w:hanging="369"/>
        <w:jc w:val="both"/>
      </w:pPr>
      <w:r>
        <w:t>HMIS enters projects that cover the entire Erie City and County CoC Geographic Area including rural townships in the County.</w:t>
      </w:r>
    </w:p>
    <w:p w14:paraId="00AA6516" w14:textId="10A6D296" w:rsidR="002A4C96" w:rsidRPr="00AA7FF6" w:rsidRDefault="00F9757E" w:rsidP="00AA7FF6">
      <w:pPr>
        <w:pStyle w:val="ListParagraph"/>
        <w:tabs>
          <w:tab w:val="left" w:pos="1151"/>
        </w:tabs>
        <w:spacing w:line="269" w:lineRule="exact"/>
        <w:ind w:left="1151" w:firstLine="0"/>
        <w:jc w:val="both"/>
        <w:rPr>
          <w:i/>
          <w:iCs/>
        </w:rPr>
      </w:pPr>
      <w:r>
        <w:t xml:space="preserve"> </w:t>
      </w:r>
      <w:r w:rsidRPr="00AA7FF6">
        <w:rPr>
          <w:i/>
          <w:iCs/>
        </w:rPr>
        <w:t>Maximum Points: 10</w:t>
      </w:r>
    </w:p>
    <w:p w14:paraId="651BEB3E" w14:textId="77777777" w:rsidR="00AA7FF6" w:rsidRDefault="00F9757E" w:rsidP="00F9757E">
      <w:pPr>
        <w:pStyle w:val="ListParagraph"/>
        <w:numPr>
          <w:ilvl w:val="0"/>
          <w:numId w:val="2"/>
        </w:numPr>
        <w:tabs>
          <w:tab w:val="left" w:pos="1151"/>
        </w:tabs>
        <w:spacing w:line="269" w:lineRule="exact"/>
        <w:ind w:left="1151" w:hanging="369"/>
        <w:jc w:val="both"/>
      </w:pPr>
      <w:r w:rsidRPr="00822B7B">
        <w:t xml:space="preserve">HMIS works with Coordinated Entry to identify and facilitate </w:t>
      </w:r>
      <w:r>
        <w:t xml:space="preserve">access to </w:t>
      </w:r>
      <w:r w:rsidRPr="00822B7B">
        <w:t>both HUD and non-HUD funded housing services.</w:t>
      </w:r>
      <w:r>
        <w:t xml:space="preserve"> </w:t>
      </w:r>
    </w:p>
    <w:p w14:paraId="0B46539C" w14:textId="18649103" w:rsidR="00F9757E" w:rsidRPr="00AA7FF6" w:rsidRDefault="00F9757E" w:rsidP="00AA7FF6">
      <w:pPr>
        <w:pStyle w:val="ListParagraph"/>
        <w:tabs>
          <w:tab w:val="left" w:pos="1151"/>
        </w:tabs>
        <w:spacing w:line="269" w:lineRule="exact"/>
        <w:ind w:left="1151" w:firstLine="0"/>
        <w:jc w:val="both"/>
        <w:rPr>
          <w:i/>
          <w:iCs/>
        </w:rPr>
      </w:pPr>
      <w:r w:rsidRPr="00AA7FF6">
        <w:rPr>
          <w:i/>
          <w:iCs/>
        </w:rPr>
        <w:t>Maximum Points: 10</w:t>
      </w:r>
    </w:p>
    <w:p w14:paraId="5F58178C" w14:textId="77777777" w:rsidR="00AA7FF6" w:rsidRDefault="00F9757E" w:rsidP="00F9757E">
      <w:pPr>
        <w:pStyle w:val="ListParagraph"/>
        <w:numPr>
          <w:ilvl w:val="0"/>
          <w:numId w:val="2"/>
        </w:numPr>
        <w:tabs>
          <w:tab w:val="left" w:pos="1151"/>
        </w:tabs>
        <w:spacing w:line="269" w:lineRule="exact"/>
        <w:ind w:left="1151" w:hanging="369"/>
        <w:jc w:val="both"/>
      </w:pPr>
      <w:r>
        <w:t xml:space="preserve">HMIS collects Universal Data Elements as set forth in the HMIS Data Standards. </w:t>
      </w:r>
    </w:p>
    <w:p w14:paraId="22D93F85" w14:textId="4BB7A595" w:rsidR="00F9757E" w:rsidRPr="00AA7FF6" w:rsidRDefault="00F9757E" w:rsidP="00AA7FF6">
      <w:pPr>
        <w:pStyle w:val="ListParagraph"/>
        <w:tabs>
          <w:tab w:val="left" w:pos="1151"/>
        </w:tabs>
        <w:spacing w:line="269" w:lineRule="exact"/>
        <w:ind w:left="1151" w:firstLine="0"/>
        <w:jc w:val="both"/>
        <w:rPr>
          <w:i/>
          <w:iCs/>
        </w:rPr>
      </w:pPr>
      <w:r w:rsidRPr="00AA7FF6">
        <w:rPr>
          <w:i/>
          <w:iCs/>
        </w:rPr>
        <w:t>Maximum Points: 15</w:t>
      </w:r>
    </w:p>
    <w:p w14:paraId="0EAF026C" w14:textId="77777777" w:rsidR="00AA7FF6" w:rsidRDefault="00F9757E" w:rsidP="00F9757E">
      <w:pPr>
        <w:pStyle w:val="ListParagraph"/>
        <w:numPr>
          <w:ilvl w:val="0"/>
          <w:numId w:val="2"/>
        </w:numPr>
        <w:tabs>
          <w:tab w:val="left" w:pos="1151"/>
        </w:tabs>
        <w:spacing w:line="269" w:lineRule="exact"/>
        <w:ind w:left="1151" w:hanging="369"/>
        <w:jc w:val="both"/>
      </w:pPr>
      <w:r>
        <w:t xml:space="preserve">HMIS produces all HUD required reports and provides data as needed for HUD reporting in a timely manner. </w:t>
      </w:r>
    </w:p>
    <w:p w14:paraId="270B311E" w14:textId="518C4E91" w:rsidR="00F9757E" w:rsidRPr="00AA7FF6" w:rsidRDefault="00F9757E" w:rsidP="00AA7FF6">
      <w:pPr>
        <w:pStyle w:val="ListParagraph"/>
        <w:tabs>
          <w:tab w:val="left" w:pos="1151"/>
        </w:tabs>
        <w:spacing w:line="269" w:lineRule="exact"/>
        <w:ind w:left="1151" w:firstLine="0"/>
        <w:jc w:val="both"/>
        <w:rPr>
          <w:i/>
          <w:iCs/>
        </w:rPr>
      </w:pPr>
      <w:r w:rsidRPr="00AA7FF6">
        <w:rPr>
          <w:i/>
          <w:iCs/>
        </w:rPr>
        <w:t>Maximum Points:20</w:t>
      </w:r>
    </w:p>
    <w:p w14:paraId="768815A2" w14:textId="17C75661" w:rsidR="00AA7FF6" w:rsidRDefault="00BA0990" w:rsidP="00F9757E">
      <w:pPr>
        <w:pStyle w:val="ListParagraph"/>
        <w:numPr>
          <w:ilvl w:val="0"/>
          <w:numId w:val="2"/>
        </w:numPr>
        <w:tabs>
          <w:tab w:val="left" w:pos="1151"/>
        </w:tabs>
        <w:spacing w:line="269" w:lineRule="exact"/>
        <w:ind w:left="1151" w:hanging="369"/>
        <w:jc w:val="both"/>
      </w:pPr>
      <w:r>
        <w:t xml:space="preserve">Describe how HMIS data is used </w:t>
      </w:r>
      <w:r w:rsidR="00F9757E">
        <w:t xml:space="preserve"> to provide better coordination of services and avoid duplication of services</w:t>
      </w:r>
      <w:r>
        <w:t xml:space="preserve"> for HUD and non-HUD funded housing programs.</w:t>
      </w:r>
      <w:r w:rsidR="00F9757E">
        <w:t>.</w:t>
      </w:r>
      <w:r w:rsidR="00F9757E" w:rsidRPr="00F9757E">
        <w:t xml:space="preserve"> </w:t>
      </w:r>
    </w:p>
    <w:p w14:paraId="79174103" w14:textId="6AFC925E" w:rsidR="00F9757E" w:rsidRPr="00AA7FF6" w:rsidRDefault="00F9757E" w:rsidP="00AA7FF6">
      <w:pPr>
        <w:pStyle w:val="ListParagraph"/>
        <w:tabs>
          <w:tab w:val="left" w:pos="1151"/>
        </w:tabs>
        <w:spacing w:line="269" w:lineRule="exact"/>
        <w:ind w:left="1151" w:firstLine="0"/>
        <w:jc w:val="both"/>
        <w:rPr>
          <w:i/>
          <w:iCs/>
        </w:rPr>
      </w:pPr>
      <w:r w:rsidRPr="00AA7FF6">
        <w:rPr>
          <w:i/>
          <w:iCs/>
        </w:rPr>
        <w:t>Maximum Points:15</w:t>
      </w:r>
    </w:p>
    <w:p w14:paraId="32693F40" w14:textId="77777777" w:rsidR="00AA7FF6" w:rsidRDefault="00F9757E" w:rsidP="00F9757E">
      <w:pPr>
        <w:pStyle w:val="ListParagraph"/>
        <w:numPr>
          <w:ilvl w:val="0"/>
          <w:numId w:val="2"/>
        </w:numPr>
        <w:tabs>
          <w:tab w:val="left" w:pos="1151"/>
        </w:tabs>
        <w:spacing w:line="269" w:lineRule="exact"/>
        <w:ind w:left="1151" w:hanging="369"/>
        <w:jc w:val="both"/>
      </w:pPr>
      <w:r>
        <w:t xml:space="preserve">HMIS is used as a proactive case management tool to identify other services outside of housing including treatment, recovery, and employment services. </w:t>
      </w:r>
    </w:p>
    <w:p w14:paraId="3D4551CC" w14:textId="5DB2E0DC" w:rsidR="00F9757E" w:rsidRPr="00AA7FF6" w:rsidRDefault="00F9757E" w:rsidP="00AA7FF6">
      <w:pPr>
        <w:pStyle w:val="ListParagraph"/>
        <w:tabs>
          <w:tab w:val="left" w:pos="1151"/>
        </w:tabs>
        <w:spacing w:line="269" w:lineRule="exact"/>
        <w:ind w:left="1151" w:firstLine="0"/>
        <w:jc w:val="both"/>
        <w:rPr>
          <w:i/>
          <w:iCs/>
        </w:rPr>
      </w:pPr>
      <w:r w:rsidRPr="00AA7FF6">
        <w:rPr>
          <w:i/>
          <w:iCs/>
        </w:rPr>
        <w:t>Maximum Points:15</w:t>
      </w:r>
    </w:p>
    <w:p w14:paraId="4F290D5A" w14:textId="01435F2C" w:rsidR="00AA7FF6" w:rsidRDefault="00AA7FF6" w:rsidP="00F9757E">
      <w:pPr>
        <w:pStyle w:val="ListParagraph"/>
        <w:numPr>
          <w:ilvl w:val="0"/>
          <w:numId w:val="2"/>
        </w:numPr>
        <w:tabs>
          <w:tab w:val="left" w:pos="1151"/>
        </w:tabs>
        <w:spacing w:line="269" w:lineRule="exact"/>
        <w:ind w:left="1151" w:hanging="369"/>
        <w:jc w:val="both"/>
      </w:pPr>
      <w:r>
        <w:t xml:space="preserve">HMIS data is utilized to better identify housing and other needs at a participant and systems level. </w:t>
      </w:r>
    </w:p>
    <w:p w14:paraId="06BB45C5" w14:textId="77777777" w:rsidR="00AA7FF6" w:rsidRDefault="00AA7FF6" w:rsidP="00AA7FF6">
      <w:pPr>
        <w:pStyle w:val="ListParagraph"/>
        <w:tabs>
          <w:tab w:val="left" w:pos="1151"/>
        </w:tabs>
        <w:spacing w:line="269" w:lineRule="exact"/>
        <w:ind w:left="1152" w:firstLine="0"/>
        <w:jc w:val="both"/>
        <w:rPr>
          <w:i/>
          <w:iCs/>
        </w:rPr>
      </w:pPr>
      <w:r w:rsidRPr="00AA7FF6">
        <w:rPr>
          <w:i/>
          <w:iCs/>
        </w:rPr>
        <w:t>Maximum Points:15</w:t>
      </w:r>
    </w:p>
    <w:p w14:paraId="11AAC33E" w14:textId="77777777" w:rsidR="0066276E" w:rsidRPr="0066276E" w:rsidRDefault="0066276E" w:rsidP="0066276E">
      <w:pPr>
        <w:pStyle w:val="ListParagraph"/>
        <w:numPr>
          <w:ilvl w:val="0"/>
          <w:numId w:val="7"/>
        </w:numPr>
        <w:spacing w:before="10"/>
        <w:ind w:left="1138"/>
        <w:rPr>
          <w:b/>
          <w:bCs/>
          <w:i/>
          <w:spacing w:val="-10"/>
        </w:rPr>
      </w:pPr>
      <w:r w:rsidRPr="008608C0">
        <w:rPr>
          <w:b/>
          <w:bCs/>
        </w:rPr>
        <w:t>Additional Bonus</w:t>
      </w:r>
      <w:r w:rsidRPr="008608C0">
        <w:rPr>
          <w:b/>
          <w:bCs/>
          <w:spacing w:val="-2"/>
        </w:rPr>
        <w:t xml:space="preserve"> </w:t>
      </w:r>
      <w:r w:rsidRPr="008608C0">
        <w:rPr>
          <w:b/>
          <w:bCs/>
        </w:rPr>
        <w:t>Points:</w:t>
      </w:r>
      <w:r w:rsidRPr="008608C0">
        <w:rPr>
          <w:b/>
          <w:bCs/>
          <w:spacing w:val="-2"/>
        </w:rPr>
        <w:t xml:space="preserve"> </w:t>
      </w:r>
    </w:p>
    <w:p w14:paraId="5F10D3CC" w14:textId="77777777" w:rsidR="0066276E" w:rsidRPr="0066276E" w:rsidRDefault="0066276E" w:rsidP="0066276E">
      <w:pPr>
        <w:pStyle w:val="ListParagraph"/>
        <w:numPr>
          <w:ilvl w:val="0"/>
          <w:numId w:val="8"/>
        </w:numPr>
        <w:spacing w:before="10"/>
        <w:rPr>
          <w:i/>
          <w:spacing w:val="-10"/>
        </w:rPr>
      </w:pPr>
      <w:r w:rsidRPr="0066276E">
        <w:t>All</w:t>
      </w:r>
      <w:r>
        <w:t xml:space="preserve"> new</w:t>
      </w:r>
      <w:r>
        <w:rPr>
          <w:spacing w:val="-2"/>
        </w:rPr>
        <w:t xml:space="preserve"> projects with onsite mental health and/or drug and alcohol services</w:t>
      </w:r>
      <w:r w:rsidRPr="0066276E">
        <w:rPr>
          <w:spacing w:val="-4"/>
        </w:rPr>
        <w:t xml:space="preserve"> </w:t>
      </w:r>
      <w:r w:rsidRPr="0066276E">
        <w:t xml:space="preserve">will receive </w:t>
      </w:r>
      <w:r>
        <w:t xml:space="preserve">up to </w:t>
      </w:r>
      <w:r w:rsidRPr="0066276E">
        <w:t xml:space="preserve">an </w:t>
      </w:r>
      <w:r w:rsidRPr="0066276E">
        <w:rPr>
          <w:i/>
          <w:iCs/>
        </w:rPr>
        <w:t>additional 10 points</w:t>
      </w:r>
      <w:r w:rsidRPr="0066276E">
        <w:t xml:space="preserve"> to their application scoring.</w:t>
      </w:r>
    </w:p>
    <w:p w14:paraId="239A34BE" w14:textId="77777777" w:rsidR="0066276E" w:rsidRPr="0066276E" w:rsidRDefault="0066276E" w:rsidP="0066276E">
      <w:pPr>
        <w:pStyle w:val="ListParagraph"/>
        <w:numPr>
          <w:ilvl w:val="0"/>
          <w:numId w:val="8"/>
        </w:numPr>
        <w:spacing w:before="10"/>
        <w:rPr>
          <w:i/>
          <w:spacing w:val="-10"/>
        </w:rPr>
      </w:pPr>
      <w:r w:rsidRPr="0066276E">
        <w:t xml:space="preserve">Agency partnerships with service providers or employment agencies which include Memorandum of Understanding or other contractual agreement will receive </w:t>
      </w:r>
      <w:r>
        <w:t xml:space="preserve">up to </w:t>
      </w:r>
      <w:r w:rsidRPr="0066276E">
        <w:t xml:space="preserve">an </w:t>
      </w:r>
      <w:r w:rsidRPr="0066276E">
        <w:rPr>
          <w:i/>
          <w:iCs/>
        </w:rPr>
        <w:t>additional 10 points</w:t>
      </w:r>
      <w:r w:rsidRPr="0066276E">
        <w:t xml:space="preserve"> on their application scoring. </w:t>
      </w:r>
    </w:p>
    <w:p w14:paraId="2D4DA4E8" w14:textId="77777777" w:rsidR="00AA7FF6" w:rsidRDefault="00AA7FF6" w:rsidP="00AA7FF6">
      <w:pPr>
        <w:tabs>
          <w:tab w:val="left" w:pos="1151"/>
        </w:tabs>
        <w:spacing w:line="269" w:lineRule="exact"/>
        <w:jc w:val="both"/>
        <w:rPr>
          <w:i/>
          <w:iCs/>
        </w:rPr>
      </w:pPr>
    </w:p>
    <w:p w14:paraId="33E547A9" w14:textId="35407BAB" w:rsidR="00FD67EE" w:rsidRDefault="00AA7FF6" w:rsidP="001A10F2">
      <w:pPr>
        <w:pStyle w:val="BodyText"/>
        <w:spacing w:line="276" w:lineRule="auto"/>
        <w:ind w:left="720" w:right="70" w:hanging="1"/>
      </w:pPr>
      <w:r>
        <w:t>All renewal/expansion projects will receive written notice by emailed letter that the application was rejected,</w:t>
      </w:r>
      <w:r>
        <w:rPr>
          <w:spacing w:val="-5"/>
        </w:rPr>
        <w:t xml:space="preserve"> </w:t>
      </w:r>
      <w:r>
        <w:t>reduced</w:t>
      </w:r>
      <w:r>
        <w:rPr>
          <w:spacing w:val="-2"/>
        </w:rPr>
        <w:t xml:space="preserve"> </w:t>
      </w:r>
      <w:r>
        <w:t>or</w:t>
      </w:r>
      <w:r>
        <w:rPr>
          <w:spacing w:val="-1"/>
        </w:rPr>
        <w:t xml:space="preserve"> </w:t>
      </w:r>
      <w:r>
        <w:t>accepted</w:t>
      </w:r>
      <w:r>
        <w:rPr>
          <w:spacing w:val="-2"/>
        </w:rPr>
        <w:t xml:space="preserve"> </w:t>
      </w:r>
      <w:r>
        <w:t>for</w:t>
      </w:r>
      <w:r>
        <w:rPr>
          <w:spacing w:val="-4"/>
        </w:rPr>
        <w:t xml:space="preserve"> </w:t>
      </w:r>
      <w:r>
        <w:t>submission</w:t>
      </w:r>
      <w:r>
        <w:rPr>
          <w:spacing w:val="-8"/>
        </w:rPr>
        <w:t xml:space="preserve"> </w:t>
      </w:r>
      <w:r>
        <w:t>no</w:t>
      </w:r>
      <w:r>
        <w:rPr>
          <w:spacing w:val="-7"/>
        </w:rPr>
        <w:t xml:space="preserve"> </w:t>
      </w:r>
      <w:r>
        <w:t>later</w:t>
      </w:r>
      <w:r>
        <w:rPr>
          <w:spacing w:val="-4"/>
        </w:rPr>
        <w:t xml:space="preserve"> </w:t>
      </w:r>
      <w:r>
        <w:t>than</w:t>
      </w:r>
      <w:r>
        <w:rPr>
          <w:spacing w:val="-5"/>
        </w:rPr>
        <w:t xml:space="preserve"> </w:t>
      </w:r>
      <w:r>
        <w:t>15</w:t>
      </w:r>
      <w:r>
        <w:rPr>
          <w:spacing w:val="-7"/>
        </w:rPr>
        <w:t xml:space="preserve"> </w:t>
      </w:r>
      <w:r>
        <w:t>days</w:t>
      </w:r>
      <w:r>
        <w:rPr>
          <w:spacing w:val="-7"/>
        </w:rPr>
        <w:t xml:space="preserve"> </w:t>
      </w:r>
      <w:r>
        <w:t>before</w:t>
      </w:r>
      <w:r>
        <w:rPr>
          <w:spacing w:val="-4"/>
        </w:rPr>
        <w:t xml:space="preserve"> </w:t>
      </w:r>
      <w:r>
        <w:t>the</w:t>
      </w:r>
      <w:r>
        <w:rPr>
          <w:spacing w:val="-2"/>
        </w:rPr>
        <w:t xml:space="preserve"> </w:t>
      </w:r>
      <w:r>
        <w:t>CoC</w:t>
      </w:r>
      <w:r>
        <w:rPr>
          <w:spacing w:val="-6"/>
        </w:rPr>
        <w:t xml:space="preserve"> </w:t>
      </w:r>
      <w:r>
        <w:t>Program</w:t>
      </w:r>
      <w:r>
        <w:rPr>
          <w:spacing w:val="-1"/>
        </w:rPr>
        <w:t xml:space="preserve"> </w:t>
      </w:r>
      <w:r>
        <w:t>Competition application submission deadline.</w:t>
      </w:r>
    </w:p>
    <w:p w14:paraId="2711D7B7" w14:textId="77777777" w:rsidR="0066276E" w:rsidRDefault="0066276E" w:rsidP="000D10C8">
      <w:pPr>
        <w:pStyle w:val="Heading2"/>
        <w:ind w:right="103"/>
      </w:pPr>
      <w:bookmarkStart w:id="8" w:name="2024_ERIE_COUNTY_CoC_RATING_CRITERIA_FOR"/>
      <w:bookmarkEnd w:id="8"/>
    </w:p>
    <w:p w14:paraId="19FA99A5" w14:textId="29ABC63E" w:rsidR="00890F72" w:rsidRDefault="00267F7A" w:rsidP="000D10C8">
      <w:pPr>
        <w:pStyle w:val="Heading2"/>
        <w:ind w:right="103"/>
        <w:rPr>
          <w:spacing w:val="-2"/>
          <w:u w:val="thick"/>
        </w:rPr>
      </w:pPr>
      <w:r>
        <w:t>2026</w:t>
      </w:r>
      <w:r w:rsidR="00CD696F">
        <w:rPr>
          <w:spacing w:val="-14"/>
        </w:rPr>
        <w:t xml:space="preserve"> </w:t>
      </w:r>
      <w:r w:rsidR="00CD696F">
        <w:t>ERIE</w:t>
      </w:r>
      <w:r w:rsidR="00CD696F">
        <w:rPr>
          <w:spacing w:val="-9"/>
        </w:rPr>
        <w:t xml:space="preserve"> </w:t>
      </w:r>
      <w:r w:rsidR="00CD696F">
        <w:t>COUNTY</w:t>
      </w:r>
      <w:r w:rsidR="00CD696F">
        <w:rPr>
          <w:spacing w:val="-14"/>
        </w:rPr>
        <w:t xml:space="preserve"> </w:t>
      </w:r>
      <w:r w:rsidR="00CD696F">
        <w:t>CoC</w:t>
      </w:r>
      <w:r w:rsidR="00CD696F">
        <w:rPr>
          <w:spacing w:val="-13"/>
        </w:rPr>
        <w:t xml:space="preserve"> </w:t>
      </w:r>
      <w:r w:rsidR="00CD696F">
        <w:t>RATING</w:t>
      </w:r>
      <w:r w:rsidR="00CD696F">
        <w:rPr>
          <w:spacing w:val="-12"/>
        </w:rPr>
        <w:t xml:space="preserve"> </w:t>
      </w:r>
      <w:r w:rsidR="00CD696F">
        <w:t>CRITERIA</w:t>
      </w:r>
      <w:r w:rsidR="00CD696F">
        <w:rPr>
          <w:spacing w:val="-12"/>
        </w:rPr>
        <w:t xml:space="preserve"> </w:t>
      </w:r>
      <w:r w:rsidR="00CD696F">
        <w:t>FOR</w:t>
      </w:r>
      <w:r w:rsidR="00CD696F">
        <w:rPr>
          <w:spacing w:val="-13"/>
        </w:rPr>
        <w:t xml:space="preserve"> </w:t>
      </w:r>
      <w:r w:rsidR="00CD696F">
        <w:rPr>
          <w:u w:val="thick"/>
        </w:rPr>
        <w:t>NEW</w:t>
      </w:r>
      <w:r w:rsidR="00CD696F">
        <w:rPr>
          <w:spacing w:val="-11"/>
          <w:u w:val="thick"/>
        </w:rPr>
        <w:t xml:space="preserve"> </w:t>
      </w:r>
      <w:r w:rsidR="003625CD">
        <w:rPr>
          <w:spacing w:val="-11"/>
          <w:u w:val="thick"/>
        </w:rPr>
        <w:t xml:space="preserve">TRANSITIONAL AND  PH </w:t>
      </w:r>
      <w:r w:rsidR="00414D5D">
        <w:rPr>
          <w:spacing w:val="-11"/>
          <w:u w:val="thick"/>
        </w:rPr>
        <w:t xml:space="preserve"> </w:t>
      </w:r>
      <w:r w:rsidR="00CD696F">
        <w:rPr>
          <w:spacing w:val="-2"/>
          <w:u w:val="thick"/>
        </w:rPr>
        <w:t>PROJECTS</w:t>
      </w:r>
    </w:p>
    <w:p w14:paraId="1FF64D0B" w14:textId="77777777" w:rsidR="000D10C8" w:rsidRPr="000D10C8" w:rsidRDefault="000D10C8" w:rsidP="000D10C8">
      <w:pPr>
        <w:pStyle w:val="Heading2"/>
        <w:ind w:right="103"/>
      </w:pPr>
    </w:p>
    <w:p w14:paraId="160D8F5F" w14:textId="451021C9" w:rsidR="00890F72" w:rsidRDefault="00CD696F" w:rsidP="00BB6BA4">
      <w:pPr>
        <w:pStyle w:val="BodyText"/>
        <w:spacing w:line="256" w:lineRule="auto"/>
        <w:ind w:left="834" w:right="288" w:firstLine="5"/>
      </w:pPr>
      <w:r>
        <w:t>The Continuum of Care (CoC) NOFO has been released by HUD.</w:t>
      </w:r>
      <w:r>
        <w:rPr>
          <w:spacing w:val="-2"/>
        </w:rPr>
        <w:t xml:space="preserve"> </w:t>
      </w:r>
      <w:r>
        <w:t>Under the</w:t>
      </w:r>
      <w:r>
        <w:rPr>
          <w:spacing w:val="-1"/>
        </w:rPr>
        <w:t xml:space="preserve"> </w:t>
      </w:r>
      <w:r w:rsidR="00267F7A">
        <w:t>2026</w:t>
      </w:r>
      <w:r>
        <w:t xml:space="preserve"> HUD</w:t>
      </w:r>
      <w:r>
        <w:rPr>
          <w:spacing w:val="-2"/>
        </w:rPr>
        <w:t xml:space="preserve"> </w:t>
      </w:r>
      <w:r>
        <w:t>Continuum of Care process,</w:t>
      </w:r>
      <w:r>
        <w:rPr>
          <w:spacing w:val="-8"/>
        </w:rPr>
        <w:t xml:space="preserve"> </w:t>
      </w:r>
      <w:r>
        <w:t>the</w:t>
      </w:r>
      <w:r>
        <w:rPr>
          <w:spacing w:val="-3"/>
        </w:rPr>
        <w:t xml:space="preserve"> </w:t>
      </w:r>
      <w:r>
        <w:t>Erie</w:t>
      </w:r>
      <w:r>
        <w:rPr>
          <w:spacing w:val="-6"/>
        </w:rPr>
        <w:t xml:space="preserve"> </w:t>
      </w:r>
      <w:r>
        <w:t>County</w:t>
      </w:r>
      <w:r>
        <w:rPr>
          <w:spacing w:val="-4"/>
        </w:rPr>
        <w:t xml:space="preserve"> </w:t>
      </w:r>
      <w:r>
        <w:t>Continuum of Care</w:t>
      </w:r>
      <w:r>
        <w:rPr>
          <w:spacing w:val="-10"/>
        </w:rPr>
        <w:t xml:space="preserve"> </w:t>
      </w:r>
      <w:r>
        <w:t>is</w:t>
      </w:r>
      <w:r>
        <w:rPr>
          <w:spacing w:val="-3"/>
        </w:rPr>
        <w:t xml:space="preserve"> </w:t>
      </w:r>
      <w:r>
        <w:t>required to</w:t>
      </w:r>
      <w:r>
        <w:rPr>
          <w:spacing w:val="-8"/>
        </w:rPr>
        <w:t xml:space="preserve"> </w:t>
      </w:r>
      <w:r>
        <w:t>rate and rank</w:t>
      </w:r>
      <w:r>
        <w:rPr>
          <w:spacing w:val="-8"/>
        </w:rPr>
        <w:t xml:space="preserve"> </w:t>
      </w:r>
      <w:r>
        <w:t>all</w:t>
      </w:r>
      <w:r>
        <w:rPr>
          <w:spacing w:val="-5"/>
        </w:rPr>
        <w:t xml:space="preserve"> </w:t>
      </w:r>
      <w:r>
        <w:t>new</w:t>
      </w:r>
      <w:r>
        <w:rPr>
          <w:spacing w:val="-9"/>
        </w:rPr>
        <w:t xml:space="preserve"> </w:t>
      </w:r>
      <w:r>
        <w:t>projects.</w:t>
      </w:r>
      <w:r>
        <w:rPr>
          <w:spacing w:val="-4"/>
        </w:rPr>
        <w:t xml:space="preserve"> </w:t>
      </w:r>
      <w:r>
        <w:t>The</w:t>
      </w:r>
      <w:r>
        <w:rPr>
          <w:spacing w:val="-8"/>
        </w:rPr>
        <w:t xml:space="preserve"> </w:t>
      </w:r>
      <w:r>
        <w:t>2024 HUD</w:t>
      </w:r>
      <w:r>
        <w:rPr>
          <w:spacing w:val="-12"/>
        </w:rPr>
        <w:t xml:space="preserve"> </w:t>
      </w:r>
      <w:r>
        <w:t>CoC</w:t>
      </w:r>
      <w:r>
        <w:rPr>
          <w:spacing w:val="-9"/>
        </w:rPr>
        <w:t xml:space="preserve"> </w:t>
      </w:r>
      <w:r>
        <w:t>Program</w:t>
      </w:r>
      <w:r>
        <w:rPr>
          <w:spacing w:val="-7"/>
        </w:rPr>
        <w:t xml:space="preserve"> </w:t>
      </w:r>
      <w:r>
        <w:t>Rating</w:t>
      </w:r>
      <w:r>
        <w:rPr>
          <w:spacing w:val="-17"/>
        </w:rPr>
        <w:t xml:space="preserve"> </w:t>
      </w:r>
      <w:r>
        <w:t>and</w:t>
      </w:r>
      <w:r>
        <w:rPr>
          <w:spacing w:val="-8"/>
        </w:rPr>
        <w:t xml:space="preserve"> </w:t>
      </w:r>
      <w:r>
        <w:t>Ranking</w:t>
      </w:r>
      <w:r>
        <w:rPr>
          <w:spacing w:val="-13"/>
        </w:rPr>
        <w:t xml:space="preserve"> </w:t>
      </w:r>
      <w:r>
        <w:t>tool</w:t>
      </w:r>
      <w:r>
        <w:rPr>
          <w:spacing w:val="-10"/>
        </w:rPr>
        <w:t xml:space="preserve"> </w:t>
      </w:r>
      <w:r>
        <w:t>was</w:t>
      </w:r>
      <w:r>
        <w:rPr>
          <w:spacing w:val="-3"/>
        </w:rPr>
        <w:t xml:space="preserve"> </w:t>
      </w:r>
      <w:r>
        <w:t>modified</w:t>
      </w:r>
      <w:r>
        <w:rPr>
          <w:spacing w:val="-4"/>
        </w:rPr>
        <w:t xml:space="preserve"> </w:t>
      </w:r>
      <w:r>
        <w:t>to</w:t>
      </w:r>
      <w:r>
        <w:rPr>
          <w:spacing w:val="-4"/>
        </w:rPr>
        <w:t xml:space="preserve"> </w:t>
      </w:r>
      <w:r>
        <w:t>meet</w:t>
      </w:r>
      <w:r>
        <w:rPr>
          <w:spacing w:val="-3"/>
        </w:rPr>
        <w:t xml:space="preserve"> </w:t>
      </w:r>
      <w:r>
        <w:t>the</w:t>
      </w:r>
      <w:r>
        <w:rPr>
          <w:spacing w:val="-3"/>
        </w:rPr>
        <w:t xml:space="preserve"> </w:t>
      </w:r>
      <w:r>
        <w:t>new</w:t>
      </w:r>
      <w:r>
        <w:rPr>
          <w:spacing w:val="-2"/>
        </w:rPr>
        <w:t xml:space="preserve"> </w:t>
      </w:r>
      <w:r w:rsidR="00267F7A">
        <w:t>2026</w:t>
      </w:r>
      <w:r>
        <w:rPr>
          <w:spacing w:val="-4"/>
        </w:rPr>
        <w:t xml:space="preserve"> </w:t>
      </w:r>
      <w:r>
        <w:t>HUD</w:t>
      </w:r>
      <w:r>
        <w:rPr>
          <w:spacing w:val="-2"/>
        </w:rPr>
        <w:t xml:space="preserve"> </w:t>
      </w:r>
      <w:r>
        <w:t>NOFO</w:t>
      </w:r>
      <w:r>
        <w:rPr>
          <w:spacing w:val="-2"/>
        </w:rPr>
        <w:t xml:space="preserve"> </w:t>
      </w:r>
      <w:r>
        <w:t xml:space="preserve">priorities, local priorities and performance outcomes, and is being utilized for the </w:t>
      </w:r>
      <w:r w:rsidR="00267F7A">
        <w:t>2026</w:t>
      </w:r>
      <w:r>
        <w:t xml:space="preserve"> Continuum</w:t>
      </w:r>
      <w:r>
        <w:rPr>
          <w:spacing w:val="-7"/>
        </w:rPr>
        <w:t xml:space="preserve"> </w:t>
      </w:r>
      <w:r>
        <w:t>of</w:t>
      </w:r>
      <w:r>
        <w:rPr>
          <w:spacing w:val="-7"/>
        </w:rPr>
        <w:t xml:space="preserve"> </w:t>
      </w:r>
      <w:r>
        <w:t>Care</w:t>
      </w:r>
      <w:r>
        <w:rPr>
          <w:spacing w:val="-11"/>
        </w:rPr>
        <w:t xml:space="preserve"> </w:t>
      </w:r>
      <w:r>
        <w:t xml:space="preserve">rating </w:t>
      </w:r>
      <w:r>
        <w:rPr>
          <w:spacing w:val="-6"/>
        </w:rPr>
        <w:t>and</w:t>
      </w:r>
      <w:r>
        <w:rPr>
          <w:spacing w:val="-10"/>
        </w:rPr>
        <w:t xml:space="preserve"> </w:t>
      </w:r>
      <w:r>
        <w:rPr>
          <w:spacing w:val="-6"/>
        </w:rPr>
        <w:t>ranking</w:t>
      </w:r>
      <w:r>
        <w:rPr>
          <w:spacing w:val="-7"/>
        </w:rPr>
        <w:t xml:space="preserve"> </w:t>
      </w:r>
      <w:r>
        <w:rPr>
          <w:spacing w:val="-6"/>
        </w:rPr>
        <w:t>process.</w:t>
      </w:r>
      <w:r>
        <w:rPr>
          <w:spacing w:val="-7"/>
        </w:rPr>
        <w:t xml:space="preserve"> </w:t>
      </w:r>
      <w:r w:rsidR="006212AC">
        <w:rPr>
          <w:spacing w:val="-7"/>
        </w:rPr>
        <w:t xml:space="preserve">Our Continuum of Care is prioritizing Transitional Housing and </w:t>
      </w:r>
      <w:r w:rsidR="006212AC" w:rsidRPr="00A419F8">
        <w:rPr>
          <w:spacing w:val="-7"/>
          <w:u w:val="single"/>
        </w:rPr>
        <w:t>only accepting New PH project types for Rapid Rehousing serving families with children</w:t>
      </w:r>
      <w:r w:rsidR="006212AC">
        <w:rPr>
          <w:spacing w:val="-7"/>
        </w:rPr>
        <w:t xml:space="preserve">. </w:t>
      </w:r>
      <w:r>
        <w:t>Agencies applying for new projects may be asked to provide proof of financial capacity (i.e. audit), experience in utilizing public funds, partnerships with supportive service agencies including healthcare, Social Security, employment agencies and other social service agencies,</w:t>
      </w:r>
      <w:r>
        <w:rPr>
          <w:spacing w:val="40"/>
        </w:rPr>
        <w:t xml:space="preserve"> </w:t>
      </w:r>
      <w:r>
        <w:t>The overall score will equal 200 points maximum</w:t>
      </w:r>
      <w:r>
        <w:rPr>
          <w:spacing w:val="40"/>
        </w:rPr>
        <w:t xml:space="preserve"> </w:t>
      </w:r>
      <w:r>
        <w:t>when a project receives a perfect score for all performance benchmarks and will be</w:t>
      </w:r>
      <w:r>
        <w:rPr>
          <w:spacing w:val="27"/>
        </w:rPr>
        <w:t xml:space="preserve"> </w:t>
      </w:r>
      <w:r>
        <w:t>weighted</w:t>
      </w:r>
      <w:r>
        <w:rPr>
          <w:spacing w:val="-6"/>
        </w:rPr>
        <w:t xml:space="preserve"> </w:t>
      </w:r>
      <w:r>
        <w:t>to a score of 100. The benchmarks for other criteria were obtained</w:t>
      </w:r>
      <w:r>
        <w:rPr>
          <w:spacing w:val="-1"/>
        </w:rPr>
        <w:t xml:space="preserve"> </w:t>
      </w:r>
      <w:r>
        <w:t>from the individual 2024 project applications, monitoring reports from</w:t>
      </w:r>
      <w:r>
        <w:rPr>
          <w:spacing w:val="40"/>
        </w:rPr>
        <w:t xml:space="preserve"> </w:t>
      </w:r>
      <w:r>
        <w:t>the Erie County Department of Human Services. The benchmarks</w:t>
      </w:r>
      <w:r>
        <w:rPr>
          <w:spacing w:val="-1"/>
        </w:rPr>
        <w:t xml:space="preserve"> </w:t>
      </w:r>
      <w:r>
        <w:t>that were established for the evaluation</w:t>
      </w:r>
      <w:r>
        <w:rPr>
          <w:spacing w:val="40"/>
        </w:rPr>
        <w:t xml:space="preserve"> </w:t>
      </w:r>
      <w:r>
        <w:t>include the following:</w:t>
      </w:r>
    </w:p>
    <w:p w14:paraId="5F7B0C13" w14:textId="77777777" w:rsidR="00BB6BA4" w:rsidRDefault="00BB6BA4" w:rsidP="00BB6BA4">
      <w:pPr>
        <w:pStyle w:val="BodyText"/>
        <w:spacing w:line="256" w:lineRule="auto"/>
        <w:ind w:left="834" w:right="288" w:firstLine="5"/>
      </w:pPr>
    </w:p>
    <w:p w14:paraId="2141FD84" w14:textId="77777777" w:rsidR="00890F72" w:rsidRDefault="00CD696F">
      <w:pPr>
        <w:pStyle w:val="ListParagraph"/>
        <w:numPr>
          <w:ilvl w:val="0"/>
          <w:numId w:val="2"/>
        </w:numPr>
        <w:tabs>
          <w:tab w:val="left" w:pos="1151"/>
        </w:tabs>
        <w:spacing w:line="269" w:lineRule="exact"/>
        <w:ind w:left="1151" w:hanging="369"/>
        <w:jc w:val="both"/>
      </w:pPr>
      <w:bookmarkStart w:id="9" w:name="_Hlk214975104"/>
      <w:r>
        <w:rPr>
          <w:spacing w:val="-4"/>
        </w:rPr>
        <w:t>Experience</w:t>
      </w:r>
      <w:r>
        <w:rPr>
          <w:spacing w:val="4"/>
        </w:rPr>
        <w:t xml:space="preserve"> </w:t>
      </w:r>
      <w:r>
        <w:rPr>
          <w:spacing w:val="-4"/>
        </w:rPr>
        <w:t>of</w:t>
      </w:r>
      <w:r>
        <w:rPr>
          <w:spacing w:val="4"/>
        </w:rPr>
        <w:t xml:space="preserve"> </w:t>
      </w:r>
      <w:r>
        <w:rPr>
          <w:spacing w:val="-4"/>
        </w:rPr>
        <w:t>applicant in</w:t>
      </w:r>
      <w:r>
        <w:rPr>
          <w:spacing w:val="-5"/>
        </w:rPr>
        <w:t xml:space="preserve"> </w:t>
      </w:r>
      <w:r>
        <w:rPr>
          <w:spacing w:val="-4"/>
        </w:rPr>
        <w:t>working</w:t>
      </w:r>
      <w:r>
        <w:rPr>
          <w:spacing w:val="-2"/>
        </w:rPr>
        <w:t xml:space="preserve"> </w:t>
      </w:r>
      <w:r>
        <w:rPr>
          <w:spacing w:val="-4"/>
        </w:rPr>
        <w:t>with</w:t>
      </w:r>
      <w:r>
        <w:rPr>
          <w:spacing w:val="-2"/>
        </w:rPr>
        <w:t xml:space="preserve"> </w:t>
      </w:r>
      <w:r>
        <w:rPr>
          <w:spacing w:val="-4"/>
        </w:rPr>
        <w:t>the</w:t>
      </w:r>
      <w:r>
        <w:rPr>
          <w:spacing w:val="2"/>
        </w:rPr>
        <w:t xml:space="preserve"> </w:t>
      </w:r>
      <w:r>
        <w:rPr>
          <w:spacing w:val="-4"/>
        </w:rPr>
        <w:t>homeless population</w:t>
      </w:r>
      <w:r>
        <w:rPr>
          <w:spacing w:val="-2"/>
        </w:rPr>
        <w:t xml:space="preserve"> </w:t>
      </w:r>
      <w:r>
        <w:rPr>
          <w:spacing w:val="-4"/>
        </w:rPr>
        <w:t>and</w:t>
      </w:r>
      <w:r>
        <w:rPr>
          <w:spacing w:val="3"/>
        </w:rPr>
        <w:t xml:space="preserve"> </w:t>
      </w:r>
      <w:r>
        <w:rPr>
          <w:spacing w:val="-4"/>
        </w:rPr>
        <w:t>providing</w:t>
      </w:r>
      <w:r>
        <w:rPr>
          <w:spacing w:val="-5"/>
        </w:rPr>
        <w:t xml:space="preserve"> </w:t>
      </w:r>
      <w:r>
        <w:rPr>
          <w:spacing w:val="-4"/>
        </w:rPr>
        <w:t>housing.</w:t>
      </w:r>
    </w:p>
    <w:p w14:paraId="7BA767CC" w14:textId="77777777" w:rsidR="00890F72" w:rsidRPr="00F9757E" w:rsidRDefault="00CD696F">
      <w:pPr>
        <w:pStyle w:val="Heading4"/>
        <w:spacing w:before="0" w:line="252" w:lineRule="exact"/>
        <w:ind w:left="1152"/>
        <w:jc w:val="both"/>
        <w:rPr>
          <w:b w:val="0"/>
          <w:bCs w:val="0"/>
        </w:rPr>
      </w:pPr>
      <w:r w:rsidRPr="00F9757E">
        <w:rPr>
          <w:b w:val="0"/>
          <w:bCs w:val="0"/>
        </w:rPr>
        <w:t>Maximum</w:t>
      </w:r>
      <w:r w:rsidRPr="00F9757E">
        <w:rPr>
          <w:b w:val="0"/>
          <w:bCs w:val="0"/>
          <w:spacing w:val="-14"/>
        </w:rPr>
        <w:t xml:space="preserve"> </w:t>
      </w:r>
      <w:r w:rsidRPr="00F9757E">
        <w:rPr>
          <w:b w:val="0"/>
          <w:bCs w:val="0"/>
        </w:rPr>
        <w:t>Points:</w:t>
      </w:r>
      <w:r w:rsidRPr="00F9757E">
        <w:rPr>
          <w:b w:val="0"/>
          <w:bCs w:val="0"/>
          <w:spacing w:val="-11"/>
        </w:rPr>
        <w:t xml:space="preserve"> </w:t>
      </w:r>
      <w:r w:rsidRPr="00F9757E">
        <w:rPr>
          <w:b w:val="0"/>
          <w:bCs w:val="0"/>
          <w:spacing w:val="-5"/>
        </w:rPr>
        <w:t>15</w:t>
      </w:r>
    </w:p>
    <w:bookmarkEnd w:id="9"/>
    <w:p w14:paraId="6045FBD0" w14:textId="77777777" w:rsidR="00890F72" w:rsidRDefault="00CD696F">
      <w:pPr>
        <w:pStyle w:val="ListParagraph"/>
        <w:numPr>
          <w:ilvl w:val="0"/>
          <w:numId w:val="2"/>
        </w:numPr>
        <w:tabs>
          <w:tab w:val="left" w:pos="1150"/>
        </w:tabs>
        <w:spacing w:before="36"/>
        <w:ind w:left="1150" w:hanging="366"/>
        <w:jc w:val="both"/>
      </w:pPr>
      <w:r>
        <w:rPr>
          <w:spacing w:val="-2"/>
        </w:rPr>
        <w:t>Experience</w:t>
      </w:r>
      <w:r>
        <w:rPr>
          <w:spacing w:val="-14"/>
        </w:rPr>
        <w:t xml:space="preserve"> </w:t>
      </w:r>
      <w:r>
        <w:rPr>
          <w:spacing w:val="-2"/>
        </w:rPr>
        <w:t>in</w:t>
      </w:r>
      <w:r>
        <w:rPr>
          <w:spacing w:val="-12"/>
        </w:rPr>
        <w:t xml:space="preserve"> </w:t>
      </w:r>
      <w:r>
        <w:rPr>
          <w:spacing w:val="-2"/>
        </w:rPr>
        <w:t>effectively</w:t>
      </w:r>
      <w:r>
        <w:rPr>
          <w:spacing w:val="-15"/>
        </w:rPr>
        <w:t xml:space="preserve"> </w:t>
      </w:r>
      <w:r>
        <w:rPr>
          <w:spacing w:val="-2"/>
        </w:rPr>
        <w:t>utilizing</w:t>
      </w:r>
      <w:r>
        <w:rPr>
          <w:spacing w:val="-15"/>
        </w:rPr>
        <w:t xml:space="preserve"> </w:t>
      </w:r>
      <w:r>
        <w:rPr>
          <w:spacing w:val="-2"/>
        </w:rPr>
        <w:t>federal</w:t>
      </w:r>
      <w:r>
        <w:rPr>
          <w:spacing w:val="-12"/>
        </w:rPr>
        <w:t xml:space="preserve"> </w:t>
      </w:r>
      <w:r>
        <w:rPr>
          <w:spacing w:val="-2"/>
        </w:rPr>
        <w:t>funds</w:t>
      </w:r>
      <w:r>
        <w:rPr>
          <w:spacing w:val="-14"/>
        </w:rPr>
        <w:t xml:space="preserve"> </w:t>
      </w:r>
      <w:r>
        <w:rPr>
          <w:spacing w:val="-2"/>
        </w:rPr>
        <w:t>including</w:t>
      </w:r>
      <w:r>
        <w:rPr>
          <w:spacing w:val="-12"/>
        </w:rPr>
        <w:t xml:space="preserve"> </w:t>
      </w:r>
      <w:r>
        <w:rPr>
          <w:spacing w:val="-2"/>
        </w:rPr>
        <w:t>HUD</w:t>
      </w:r>
      <w:r>
        <w:rPr>
          <w:spacing w:val="-13"/>
        </w:rPr>
        <w:t xml:space="preserve"> </w:t>
      </w:r>
      <w:r>
        <w:rPr>
          <w:spacing w:val="-2"/>
        </w:rPr>
        <w:t>Grants</w:t>
      </w:r>
      <w:r>
        <w:rPr>
          <w:spacing w:val="-11"/>
        </w:rPr>
        <w:t xml:space="preserve"> </w:t>
      </w:r>
      <w:r>
        <w:rPr>
          <w:spacing w:val="-2"/>
        </w:rPr>
        <w:t>and</w:t>
      </w:r>
      <w:r>
        <w:rPr>
          <w:spacing w:val="-11"/>
        </w:rPr>
        <w:t xml:space="preserve"> </w:t>
      </w:r>
      <w:r>
        <w:rPr>
          <w:spacing w:val="-2"/>
        </w:rPr>
        <w:t>other</w:t>
      </w:r>
      <w:r>
        <w:rPr>
          <w:spacing w:val="-9"/>
        </w:rPr>
        <w:t xml:space="preserve"> </w:t>
      </w:r>
      <w:r>
        <w:rPr>
          <w:spacing w:val="-2"/>
        </w:rPr>
        <w:t>public</w:t>
      </w:r>
      <w:r>
        <w:rPr>
          <w:spacing w:val="-11"/>
        </w:rPr>
        <w:t xml:space="preserve"> </w:t>
      </w:r>
      <w:r>
        <w:rPr>
          <w:spacing w:val="-2"/>
        </w:rPr>
        <w:t>funding.</w:t>
      </w:r>
    </w:p>
    <w:p w14:paraId="77DA3A65" w14:textId="77777777" w:rsidR="00890F72" w:rsidRPr="00F9757E" w:rsidRDefault="00CD696F">
      <w:pPr>
        <w:pStyle w:val="Heading4"/>
        <w:spacing w:before="27"/>
        <w:ind w:left="1152"/>
        <w:jc w:val="both"/>
        <w:rPr>
          <w:b w:val="0"/>
          <w:bCs w:val="0"/>
        </w:rPr>
      </w:pPr>
      <w:r w:rsidRPr="00F9757E">
        <w:rPr>
          <w:b w:val="0"/>
          <w:bCs w:val="0"/>
        </w:rPr>
        <w:t>Maximum</w:t>
      </w:r>
      <w:r w:rsidRPr="00F9757E">
        <w:rPr>
          <w:b w:val="0"/>
          <w:bCs w:val="0"/>
          <w:spacing w:val="49"/>
        </w:rPr>
        <w:t xml:space="preserve"> </w:t>
      </w:r>
      <w:r w:rsidRPr="00F9757E">
        <w:rPr>
          <w:b w:val="0"/>
          <w:bCs w:val="0"/>
        </w:rPr>
        <w:t>Points:</w:t>
      </w:r>
      <w:r w:rsidRPr="00F9757E">
        <w:rPr>
          <w:b w:val="0"/>
          <w:bCs w:val="0"/>
          <w:spacing w:val="-4"/>
        </w:rPr>
        <w:t xml:space="preserve"> </w:t>
      </w:r>
      <w:r w:rsidRPr="00F9757E">
        <w:rPr>
          <w:b w:val="0"/>
          <w:bCs w:val="0"/>
          <w:spacing w:val="-5"/>
        </w:rPr>
        <w:t>15</w:t>
      </w:r>
    </w:p>
    <w:p w14:paraId="3D1C2BA4" w14:textId="2C854823" w:rsidR="00F9757E" w:rsidRPr="00AA7FF6" w:rsidRDefault="00CD696F" w:rsidP="00AA7FF6">
      <w:pPr>
        <w:pStyle w:val="ListParagraph"/>
        <w:numPr>
          <w:ilvl w:val="0"/>
          <w:numId w:val="2"/>
        </w:numPr>
        <w:tabs>
          <w:tab w:val="left" w:pos="1150"/>
          <w:tab w:val="left" w:pos="1152"/>
        </w:tabs>
        <w:spacing w:before="38" w:line="271" w:lineRule="auto"/>
        <w:ind w:right="516" w:hanging="368"/>
        <w:jc w:val="both"/>
        <w:rPr>
          <w:i/>
        </w:rPr>
      </w:pPr>
      <w:r>
        <w:t>Experienced in the delivery and coordination of Supportive Services including: (1) Demonstrates type and</w:t>
      </w:r>
      <w:r>
        <w:rPr>
          <w:spacing w:val="40"/>
        </w:rPr>
        <w:t xml:space="preserve"> </w:t>
      </w:r>
      <w:r>
        <w:t xml:space="preserve">scale of supportive services. </w:t>
      </w:r>
      <w:r>
        <w:rPr>
          <w:i/>
        </w:rPr>
        <w:t xml:space="preserve">Maximum Points: 10 </w:t>
      </w:r>
      <w:r>
        <w:t xml:space="preserve">(2) Demonstrates how </w:t>
      </w:r>
      <w:r w:rsidR="00DA1702">
        <w:t xml:space="preserve">participants </w:t>
      </w:r>
      <w:r>
        <w:t xml:space="preserve">will be assisted with accessing mainstream benefits </w:t>
      </w:r>
      <w:r>
        <w:rPr>
          <w:i/>
        </w:rPr>
        <w:t xml:space="preserve">Maximum Points: 10 </w:t>
      </w:r>
      <w:r>
        <w:t>(3) Establishes performance</w:t>
      </w:r>
    </w:p>
    <w:p w14:paraId="09FF1ABF" w14:textId="2226BF06" w:rsidR="00890F72" w:rsidRDefault="00CD696F" w:rsidP="00F9757E">
      <w:pPr>
        <w:pStyle w:val="ListParagraph"/>
        <w:tabs>
          <w:tab w:val="left" w:pos="1150"/>
          <w:tab w:val="left" w:pos="1152"/>
        </w:tabs>
        <w:spacing w:before="38" w:line="271" w:lineRule="auto"/>
        <w:ind w:left="1152" w:right="516" w:firstLine="0"/>
        <w:jc w:val="both"/>
        <w:rPr>
          <w:i/>
        </w:rPr>
      </w:pPr>
      <w:r>
        <w:t>measures</w:t>
      </w:r>
      <w:r>
        <w:rPr>
          <w:spacing w:val="-4"/>
        </w:rPr>
        <w:t xml:space="preserve"> </w:t>
      </w:r>
      <w:r>
        <w:t>for</w:t>
      </w:r>
      <w:r>
        <w:rPr>
          <w:spacing w:val="-4"/>
        </w:rPr>
        <w:t xml:space="preserve"> </w:t>
      </w:r>
      <w:r w:rsidR="00C659C8">
        <w:t>increasing</w:t>
      </w:r>
      <w:r>
        <w:rPr>
          <w:spacing w:val="-5"/>
        </w:rPr>
        <w:t xml:space="preserve"> </w:t>
      </w:r>
      <w:r>
        <w:t>income</w:t>
      </w:r>
      <w:r>
        <w:rPr>
          <w:spacing w:val="-7"/>
        </w:rPr>
        <w:t xml:space="preserve"> </w:t>
      </w:r>
      <w:r>
        <w:t>that</w:t>
      </w:r>
      <w:r>
        <w:rPr>
          <w:spacing w:val="-4"/>
        </w:rPr>
        <w:t xml:space="preserve"> </w:t>
      </w:r>
      <w:r>
        <w:t xml:space="preserve">are objective and measurable. </w:t>
      </w:r>
      <w:r>
        <w:rPr>
          <w:i/>
        </w:rPr>
        <w:t xml:space="preserve">Maximum Points: </w:t>
      </w:r>
      <w:r w:rsidR="00E427CA">
        <w:rPr>
          <w:i/>
        </w:rPr>
        <w:t>10</w:t>
      </w:r>
    </w:p>
    <w:p w14:paraId="1AB1D427" w14:textId="471E28B9" w:rsidR="00890F72" w:rsidRDefault="00F9757E">
      <w:pPr>
        <w:pStyle w:val="Heading4"/>
        <w:spacing w:before="37"/>
        <w:ind w:left="1153"/>
        <w:jc w:val="both"/>
        <w:rPr>
          <w:b w:val="0"/>
          <w:bCs w:val="0"/>
          <w:spacing w:val="-5"/>
        </w:rPr>
      </w:pPr>
      <w:r w:rsidRPr="00C659C8">
        <w:rPr>
          <w:b w:val="0"/>
          <w:bCs w:val="0"/>
        </w:rPr>
        <w:t>Total Maximum</w:t>
      </w:r>
      <w:r w:rsidRPr="00C659C8">
        <w:rPr>
          <w:b w:val="0"/>
          <w:bCs w:val="0"/>
          <w:spacing w:val="-5"/>
        </w:rPr>
        <w:t xml:space="preserve"> </w:t>
      </w:r>
      <w:r w:rsidR="00CD696F" w:rsidRPr="00C659C8">
        <w:rPr>
          <w:b w:val="0"/>
          <w:bCs w:val="0"/>
        </w:rPr>
        <w:t>Points</w:t>
      </w:r>
      <w:r w:rsidR="00CD696F" w:rsidRPr="00F9757E">
        <w:t>:</w:t>
      </w:r>
      <w:r w:rsidR="00CD696F" w:rsidRPr="00F9757E">
        <w:rPr>
          <w:b w:val="0"/>
          <w:bCs w:val="0"/>
          <w:spacing w:val="48"/>
        </w:rPr>
        <w:t xml:space="preserve"> </w:t>
      </w:r>
      <w:r w:rsidR="00E427CA" w:rsidRPr="00F9757E">
        <w:rPr>
          <w:b w:val="0"/>
          <w:bCs w:val="0"/>
          <w:spacing w:val="-5"/>
        </w:rPr>
        <w:t>30</w:t>
      </w:r>
    </w:p>
    <w:p w14:paraId="50C0683E" w14:textId="102D255C" w:rsidR="00DA1702" w:rsidRDefault="00DA1702" w:rsidP="00DA1702">
      <w:pPr>
        <w:pStyle w:val="ListParagraph"/>
        <w:numPr>
          <w:ilvl w:val="0"/>
          <w:numId w:val="2"/>
        </w:numPr>
        <w:tabs>
          <w:tab w:val="left" w:pos="1151"/>
        </w:tabs>
        <w:spacing w:before="50"/>
        <w:ind w:left="1151" w:hanging="357"/>
        <w:jc w:val="both"/>
      </w:pPr>
      <w:r>
        <w:rPr>
          <w:spacing w:val="-4"/>
        </w:rPr>
        <w:t>Plan</w:t>
      </w:r>
      <w:r>
        <w:rPr>
          <w:spacing w:val="-5"/>
        </w:rPr>
        <w:t xml:space="preserve"> </w:t>
      </w:r>
      <w:r>
        <w:rPr>
          <w:spacing w:val="-4"/>
        </w:rPr>
        <w:t>to</w:t>
      </w:r>
      <w:r>
        <w:rPr>
          <w:spacing w:val="-1"/>
        </w:rPr>
        <w:t xml:space="preserve"> </w:t>
      </w:r>
      <w:r>
        <w:rPr>
          <w:spacing w:val="-4"/>
        </w:rPr>
        <w:t>assist</w:t>
      </w:r>
      <w:r>
        <w:t xml:space="preserve"> </w:t>
      </w:r>
      <w:r>
        <w:rPr>
          <w:spacing w:val="-4"/>
        </w:rPr>
        <w:t>participants to</w:t>
      </w:r>
      <w:r>
        <w:rPr>
          <w:spacing w:val="-5"/>
        </w:rPr>
        <w:t xml:space="preserve"> </w:t>
      </w:r>
      <w:r>
        <w:rPr>
          <w:spacing w:val="-4"/>
        </w:rPr>
        <w:t>rapidly</w:t>
      </w:r>
      <w:r>
        <w:rPr>
          <w:spacing w:val="-5"/>
        </w:rPr>
        <w:t xml:space="preserve"> </w:t>
      </w:r>
      <w:r>
        <w:rPr>
          <w:spacing w:val="-4"/>
        </w:rPr>
        <w:t>secure</w:t>
      </w:r>
      <w:r>
        <w:rPr>
          <w:spacing w:val="-7"/>
        </w:rPr>
        <w:t xml:space="preserve"> </w:t>
      </w:r>
      <w:r>
        <w:rPr>
          <w:spacing w:val="-4"/>
        </w:rPr>
        <w:t>and</w:t>
      </w:r>
      <w:r>
        <w:rPr>
          <w:spacing w:val="-5"/>
        </w:rPr>
        <w:t xml:space="preserve"> </w:t>
      </w:r>
      <w:r>
        <w:rPr>
          <w:spacing w:val="-4"/>
        </w:rPr>
        <w:t>maintain</w:t>
      </w:r>
      <w:r>
        <w:rPr>
          <w:spacing w:val="-5"/>
        </w:rPr>
        <w:t xml:space="preserve"> </w:t>
      </w:r>
      <w:r>
        <w:rPr>
          <w:spacing w:val="-4"/>
        </w:rPr>
        <w:t>safe,</w:t>
      </w:r>
      <w:r>
        <w:rPr>
          <w:spacing w:val="-7"/>
        </w:rPr>
        <w:t xml:space="preserve"> </w:t>
      </w:r>
      <w:r>
        <w:rPr>
          <w:spacing w:val="-4"/>
        </w:rPr>
        <w:t>affordable</w:t>
      </w:r>
      <w:r>
        <w:rPr>
          <w:spacing w:val="-1"/>
        </w:rPr>
        <w:t xml:space="preserve"> </w:t>
      </w:r>
      <w:r>
        <w:rPr>
          <w:spacing w:val="-4"/>
        </w:rPr>
        <w:t>permanent</w:t>
      </w:r>
      <w:r>
        <w:rPr>
          <w:spacing w:val="-2"/>
        </w:rPr>
        <w:t xml:space="preserve"> </w:t>
      </w:r>
      <w:r>
        <w:rPr>
          <w:spacing w:val="-4"/>
        </w:rPr>
        <w:t>housing.</w:t>
      </w:r>
    </w:p>
    <w:p w14:paraId="006BE626" w14:textId="77777777" w:rsidR="00DA1702" w:rsidRPr="00F9757E" w:rsidRDefault="00DA1702" w:rsidP="00DA1702">
      <w:pPr>
        <w:pStyle w:val="Heading4"/>
        <w:spacing w:before="19"/>
        <w:ind w:left="1153"/>
        <w:jc w:val="both"/>
        <w:rPr>
          <w:b w:val="0"/>
          <w:bCs w:val="0"/>
          <w:spacing w:val="-10"/>
        </w:rPr>
      </w:pPr>
      <w:r w:rsidRPr="00F9757E">
        <w:rPr>
          <w:b w:val="0"/>
          <w:bCs w:val="0"/>
        </w:rPr>
        <w:t>Maximum</w:t>
      </w:r>
      <w:r w:rsidRPr="00F9757E">
        <w:rPr>
          <w:b w:val="0"/>
          <w:bCs w:val="0"/>
          <w:spacing w:val="-14"/>
        </w:rPr>
        <w:t xml:space="preserve"> </w:t>
      </w:r>
      <w:r w:rsidRPr="00F9757E">
        <w:rPr>
          <w:b w:val="0"/>
          <w:bCs w:val="0"/>
        </w:rPr>
        <w:t>Points:</w:t>
      </w:r>
      <w:r w:rsidRPr="00F9757E">
        <w:rPr>
          <w:b w:val="0"/>
          <w:bCs w:val="0"/>
          <w:spacing w:val="-11"/>
        </w:rPr>
        <w:t xml:space="preserve"> </w:t>
      </w:r>
      <w:r w:rsidRPr="00F9757E">
        <w:rPr>
          <w:b w:val="0"/>
          <w:bCs w:val="0"/>
          <w:spacing w:val="-10"/>
        </w:rPr>
        <w:t>10</w:t>
      </w:r>
    </w:p>
    <w:p w14:paraId="4668E831" w14:textId="2EFEE834" w:rsidR="00DA1702" w:rsidRPr="00BA2DBE" w:rsidRDefault="00DA1702" w:rsidP="00DA1702">
      <w:pPr>
        <w:pStyle w:val="ListParagraph"/>
        <w:numPr>
          <w:ilvl w:val="0"/>
          <w:numId w:val="2"/>
        </w:numPr>
        <w:tabs>
          <w:tab w:val="left" w:pos="1152"/>
        </w:tabs>
        <w:spacing w:before="3"/>
        <w:ind w:hanging="357"/>
        <w:jc w:val="both"/>
      </w:pPr>
      <w:r>
        <w:t>Describe</w:t>
      </w:r>
      <w:r>
        <w:rPr>
          <w:spacing w:val="-14"/>
        </w:rPr>
        <w:t xml:space="preserve"> </w:t>
      </w:r>
      <w:r>
        <w:t>how</w:t>
      </w:r>
      <w:r>
        <w:rPr>
          <w:spacing w:val="-14"/>
        </w:rPr>
        <w:t xml:space="preserve"> </w:t>
      </w:r>
      <w:r>
        <w:t>participants will</w:t>
      </w:r>
      <w:r>
        <w:rPr>
          <w:spacing w:val="-13"/>
        </w:rPr>
        <w:t xml:space="preserve"> </w:t>
      </w:r>
      <w:r>
        <w:t>be</w:t>
      </w:r>
      <w:r>
        <w:rPr>
          <w:spacing w:val="-14"/>
        </w:rPr>
        <w:t xml:space="preserve"> </w:t>
      </w:r>
      <w:r>
        <w:t>assisted</w:t>
      </w:r>
      <w:r>
        <w:rPr>
          <w:spacing w:val="-15"/>
        </w:rPr>
        <w:t xml:space="preserve"> </w:t>
      </w:r>
      <w:r>
        <w:t>to</w:t>
      </w:r>
      <w:r>
        <w:rPr>
          <w:spacing w:val="-15"/>
        </w:rPr>
        <w:t xml:space="preserve"> </w:t>
      </w:r>
      <w:r>
        <w:t>increase</w:t>
      </w:r>
      <w:r>
        <w:rPr>
          <w:spacing w:val="-13"/>
        </w:rPr>
        <w:t xml:space="preserve"> </w:t>
      </w:r>
      <w:r>
        <w:rPr>
          <w:spacing w:val="-2"/>
        </w:rPr>
        <w:t>employment.</w:t>
      </w:r>
    </w:p>
    <w:p w14:paraId="41A075F8" w14:textId="77777777" w:rsidR="00DA1702" w:rsidRPr="00F9757E" w:rsidRDefault="00DA1702" w:rsidP="00DA1702">
      <w:pPr>
        <w:pStyle w:val="ListParagraph"/>
        <w:tabs>
          <w:tab w:val="left" w:pos="1152"/>
        </w:tabs>
        <w:spacing w:before="3"/>
        <w:ind w:left="1152" w:firstLine="0"/>
        <w:jc w:val="both"/>
      </w:pPr>
      <w:r w:rsidRPr="00F9757E">
        <w:rPr>
          <w:spacing w:val="-2"/>
        </w:rPr>
        <w:t>Maximum Points: 20</w:t>
      </w:r>
    </w:p>
    <w:p w14:paraId="3D347F10" w14:textId="0762CF1B" w:rsidR="00923753" w:rsidRDefault="00923753" w:rsidP="00923753">
      <w:pPr>
        <w:pStyle w:val="ListParagraph"/>
        <w:numPr>
          <w:ilvl w:val="0"/>
          <w:numId w:val="2"/>
        </w:numPr>
        <w:tabs>
          <w:tab w:val="left" w:pos="1148"/>
        </w:tabs>
        <w:spacing w:before="12"/>
        <w:ind w:left="1148" w:right="33" w:hanging="368"/>
      </w:pPr>
      <w:r>
        <w:t>Describe</w:t>
      </w:r>
      <w:r>
        <w:rPr>
          <w:spacing w:val="-5"/>
        </w:rPr>
        <w:t xml:space="preserve"> </w:t>
      </w:r>
      <w:r>
        <w:t>agency</w:t>
      </w:r>
      <w:r>
        <w:rPr>
          <w:spacing w:val="-4"/>
        </w:rPr>
        <w:t xml:space="preserve"> </w:t>
      </w:r>
      <w:r>
        <w:t>partnerships</w:t>
      </w:r>
      <w:r>
        <w:rPr>
          <w:spacing w:val="-4"/>
        </w:rPr>
        <w:t xml:space="preserve"> </w:t>
      </w:r>
      <w:r>
        <w:t>with</w:t>
      </w:r>
      <w:r>
        <w:rPr>
          <w:spacing w:val="-4"/>
        </w:rPr>
        <w:t xml:space="preserve"> </w:t>
      </w:r>
      <w:r>
        <w:t>Employment</w:t>
      </w:r>
      <w:r>
        <w:rPr>
          <w:spacing w:val="-3"/>
        </w:rPr>
        <w:t xml:space="preserve"> </w:t>
      </w:r>
      <w:r>
        <w:t>Agencies,</w:t>
      </w:r>
      <w:r>
        <w:rPr>
          <w:spacing w:val="-4"/>
        </w:rPr>
        <w:t xml:space="preserve"> </w:t>
      </w:r>
      <w:r>
        <w:t>Educational/Technical</w:t>
      </w:r>
      <w:r>
        <w:rPr>
          <w:spacing w:val="-5"/>
        </w:rPr>
        <w:t xml:space="preserve"> </w:t>
      </w:r>
      <w:r>
        <w:t>Schools</w:t>
      </w:r>
      <w:r>
        <w:rPr>
          <w:spacing w:val="-4"/>
        </w:rPr>
        <w:t xml:space="preserve"> </w:t>
      </w:r>
      <w:r>
        <w:t>and</w:t>
      </w:r>
      <w:r>
        <w:rPr>
          <w:spacing w:val="-6"/>
        </w:rPr>
        <w:t xml:space="preserve"> </w:t>
      </w:r>
      <w:r>
        <w:t>the</w:t>
      </w:r>
      <w:r>
        <w:rPr>
          <w:spacing w:val="-4"/>
        </w:rPr>
        <w:t xml:space="preserve"> </w:t>
      </w:r>
      <w:r>
        <w:t>Office of Vocational Rehabilitation (OVR)</w:t>
      </w:r>
    </w:p>
    <w:p w14:paraId="6B9A2AF2" w14:textId="5E1A723D" w:rsidR="008F5FA7" w:rsidRDefault="00923753" w:rsidP="00F9757E">
      <w:pPr>
        <w:pStyle w:val="Heading4"/>
        <w:ind w:left="1148"/>
        <w:rPr>
          <w:b w:val="0"/>
          <w:bCs w:val="0"/>
          <w:spacing w:val="-8"/>
        </w:rPr>
      </w:pPr>
      <w:r w:rsidRPr="00F9757E">
        <w:rPr>
          <w:b w:val="0"/>
          <w:bCs w:val="0"/>
        </w:rPr>
        <w:t>Maximum</w:t>
      </w:r>
      <w:r w:rsidRPr="00F9757E">
        <w:rPr>
          <w:b w:val="0"/>
          <w:bCs w:val="0"/>
          <w:spacing w:val="-9"/>
        </w:rPr>
        <w:t xml:space="preserve"> </w:t>
      </w:r>
      <w:r w:rsidRPr="00F9757E">
        <w:rPr>
          <w:b w:val="0"/>
          <w:bCs w:val="0"/>
        </w:rPr>
        <w:t>Points:</w:t>
      </w:r>
      <w:r w:rsidRPr="00F9757E">
        <w:rPr>
          <w:b w:val="0"/>
          <w:bCs w:val="0"/>
          <w:spacing w:val="-8"/>
        </w:rPr>
        <w:t xml:space="preserve"> </w:t>
      </w:r>
      <w:r w:rsidR="00DA1702">
        <w:rPr>
          <w:b w:val="0"/>
          <w:bCs w:val="0"/>
          <w:spacing w:val="-8"/>
        </w:rPr>
        <w:t>15</w:t>
      </w:r>
    </w:p>
    <w:p w14:paraId="39E316A2" w14:textId="77777777" w:rsidR="00DA1702" w:rsidRPr="00BA2DBE" w:rsidRDefault="00DA1702" w:rsidP="00DA1702">
      <w:pPr>
        <w:pStyle w:val="ListParagraph"/>
        <w:numPr>
          <w:ilvl w:val="0"/>
          <w:numId w:val="2"/>
        </w:numPr>
        <w:tabs>
          <w:tab w:val="left" w:pos="1152"/>
        </w:tabs>
        <w:spacing w:before="3"/>
        <w:ind w:hanging="357"/>
        <w:jc w:val="both"/>
      </w:pPr>
      <w:r w:rsidRPr="00BA2DBE">
        <w:rPr>
          <w:spacing w:val="-2"/>
        </w:rPr>
        <w:t>Project</w:t>
      </w:r>
      <w:r w:rsidRPr="00BA2DBE">
        <w:rPr>
          <w:spacing w:val="-14"/>
        </w:rPr>
        <w:t xml:space="preserve"> </w:t>
      </w:r>
      <w:r w:rsidRPr="00BA2DBE">
        <w:rPr>
          <w:spacing w:val="-2"/>
        </w:rPr>
        <w:t>leverages</w:t>
      </w:r>
      <w:r w:rsidRPr="00BA2DBE">
        <w:rPr>
          <w:spacing w:val="-12"/>
        </w:rPr>
        <w:t xml:space="preserve"> </w:t>
      </w:r>
      <w:r w:rsidRPr="00BA2DBE">
        <w:rPr>
          <w:spacing w:val="-2"/>
        </w:rPr>
        <w:t>housing</w:t>
      </w:r>
      <w:r w:rsidRPr="00BA2DBE">
        <w:rPr>
          <w:spacing w:val="-12"/>
        </w:rPr>
        <w:t xml:space="preserve"> </w:t>
      </w:r>
      <w:r w:rsidRPr="00BA2DBE">
        <w:rPr>
          <w:spacing w:val="-2"/>
        </w:rPr>
        <w:t>resources</w:t>
      </w:r>
      <w:r w:rsidRPr="00BA2DBE">
        <w:rPr>
          <w:spacing w:val="-11"/>
        </w:rPr>
        <w:t xml:space="preserve"> </w:t>
      </w:r>
      <w:r w:rsidRPr="00BA2DBE">
        <w:rPr>
          <w:spacing w:val="-2"/>
        </w:rPr>
        <w:t>with</w:t>
      </w:r>
      <w:r w:rsidRPr="00BA2DBE">
        <w:rPr>
          <w:spacing w:val="-12"/>
        </w:rPr>
        <w:t xml:space="preserve"> </w:t>
      </w:r>
      <w:r w:rsidRPr="00BA2DBE">
        <w:rPr>
          <w:spacing w:val="-2"/>
        </w:rPr>
        <w:t>housing</w:t>
      </w:r>
      <w:r w:rsidRPr="00BA2DBE">
        <w:rPr>
          <w:spacing w:val="-11"/>
        </w:rPr>
        <w:t xml:space="preserve"> </w:t>
      </w:r>
      <w:r w:rsidRPr="00BA2DBE">
        <w:rPr>
          <w:spacing w:val="-2"/>
        </w:rPr>
        <w:t>units</w:t>
      </w:r>
      <w:r w:rsidRPr="00BA2DBE">
        <w:rPr>
          <w:spacing w:val="-12"/>
        </w:rPr>
        <w:t xml:space="preserve"> </w:t>
      </w:r>
      <w:r w:rsidRPr="00BA2DBE">
        <w:rPr>
          <w:spacing w:val="-2"/>
        </w:rPr>
        <w:t>not</w:t>
      </w:r>
      <w:r w:rsidRPr="00BA2DBE">
        <w:rPr>
          <w:spacing w:val="-7"/>
        </w:rPr>
        <w:t xml:space="preserve"> </w:t>
      </w:r>
      <w:r w:rsidRPr="00BA2DBE">
        <w:rPr>
          <w:spacing w:val="-2"/>
        </w:rPr>
        <w:t>funded</w:t>
      </w:r>
      <w:r w:rsidRPr="00BA2DBE">
        <w:rPr>
          <w:spacing w:val="-11"/>
        </w:rPr>
        <w:t xml:space="preserve"> </w:t>
      </w:r>
      <w:r w:rsidRPr="00BA2DBE">
        <w:rPr>
          <w:spacing w:val="-2"/>
        </w:rPr>
        <w:t>through</w:t>
      </w:r>
      <w:r w:rsidRPr="00BA2DBE">
        <w:rPr>
          <w:spacing w:val="-12"/>
        </w:rPr>
        <w:t xml:space="preserve"> </w:t>
      </w:r>
      <w:r w:rsidRPr="00BA2DBE">
        <w:rPr>
          <w:spacing w:val="-2"/>
        </w:rPr>
        <w:t>Continuum</w:t>
      </w:r>
      <w:r w:rsidRPr="00BA2DBE">
        <w:rPr>
          <w:spacing w:val="-10"/>
        </w:rPr>
        <w:t xml:space="preserve"> </w:t>
      </w:r>
      <w:r w:rsidRPr="00BA2DBE">
        <w:rPr>
          <w:spacing w:val="-2"/>
        </w:rPr>
        <w:t>of</w:t>
      </w:r>
      <w:r w:rsidRPr="00BA2DBE">
        <w:rPr>
          <w:spacing w:val="-6"/>
        </w:rPr>
        <w:t xml:space="preserve"> </w:t>
      </w:r>
      <w:r w:rsidRPr="00BA2DBE">
        <w:rPr>
          <w:spacing w:val="-2"/>
        </w:rPr>
        <w:t>Care/ESG</w:t>
      </w:r>
      <w:r w:rsidRPr="00BA2DBE">
        <w:rPr>
          <w:spacing w:val="-8"/>
        </w:rPr>
        <w:t xml:space="preserve"> </w:t>
      </w:r>
      <w:r w:rsidRPr="00BA2DBE">
        <w:rPr>
          <w:spacing w:val="-2"/>
          <w:position w:val="1"/>
        </w:rPr>
        <w:t>funds.</w:t>
      </w:r>
    </w:p>
    <w:p w14:paraId="57E809B6" w14:textId="77777777" w:rsidR="00DA1702" w:rsidRPr="00F9757E" w:rsidRDefault="00DA1702" w:rsidP="00DA1702">
      <w:pPr>
        <w:pStyle w:val="Heading4"/>
        <w:spacing w:before="0" w:line="250" w:lineRule="exact"/>
        <w:ind w:left="1079"/>
        <w:rPr>
          <w:b w:val="0"/>
          <w:bCs w:val="0"/>
          <w:spacing w:val="-10"/>
        </w:rPr>
      </w:pPr>
      <w:r w:rsidRPr="00F9757E">
        <w:rPr>
          <w:b w:val="0"/>
          <w:bCs w:val="0"/>
        </w:rPr>
        <w:t>Maximum</w:t>
      </w:r>
      <w:r w:rsidRPr="00F9757E">
        <w:rPr>
          <w:b w:val="0"/>
          <w:bCs w:val="0"/>
          <w:spacing w:val="-4"/>
        </w:rPr>
        <w:t xml:space="preserve"> </w:t>
      </w:r>
      <w:r w:rsidRPr="00F9757E">
        <w:rPr>
          <w:b w:val="0"/>
          <w:bCs w:val="0"/>
        </w:rPr>
        <w:t>Points:</w:t>
      </w:r>
      <w:r w:rsidRPr="00F9757E">
        <w:rPr>
          <w:b w:val="0"/>
          <w:bCs w:val="0"/>
          <w:spacing w:val="-3"/>
        </w:rPr>
        <w:t xml:space="preserve"> </w:t>
      </w:r>
      <w:r w:rsidRPr="00F9757E">
        <w:rPr>
          <w:b w:val="0"/>
          <w:bCs w:val="0"/>
          <w:spacing w:val="-10"/>
        </w:rPr>
        <w:t>5</w:t>
      </w:r>
    </w:p>
    <w:p w14:paraId="7BC9622E" w14:textId="77777777" w:rsidR="00DA1702" w:rsidRDefault="00DA1702" w:rsidP="00DA1702">
      <w:pPr>
        <w:pStyle w:val="ListParagraph"/>
        <w:numPr>
          <w:ilvl w:val="0"/>
          <w:numId w:val="2"/>
        </w:numPr>
        <w:tabs>
          <w:tab w:val="left" w:pos="1151"/>
        </w:tabs>
        <w:spacing w:before="4"/>
        <w:ind w:left="1151" w:hanging="360"/>
      </w:pPr>
      <w:bookmarkStart w:id="10" w:name="_Hlk214880994"/>
      <w:r>
        <w:rPr>
          <w:spacing w:val="-4"/>
        </w:rPr>
        <w:t>Describe</w:t>
      </w:r>
      <w:r>
        <w:rPr>
          <w:spacing w:val="2"/>
        </w:rPr>
        <w:t xml:space="preserve"> </w:t>
      </w:r>
      <w:r>
        <w:rPr>
          <w:spacing w:val="-4"/>
        </w:rPr>
        <w:t>how</w:t>
      </w:r>
      <w:r>
        <w:rPr>
          <w:spacing w:val="-1"/>
        </w:rPr>
        <w:t xml:space="preserve"> </w:t>
      </w:r>
      <w:r>
        <w:rPr>
          <w:spacing w:val="-4"/>
        </w:rPr>
        <w:t>project</w:t>
      </w:r>
      <w:r>
        <w:rPr>
          <w:spacing w:val="-6"/>
        </w:rPr>
        <w:t xml:space="preserve"> </w:t>
      </w:r>
      <w:r>
        <w:rPr>
          <w:spacing w:val="-4"/>
        </w:rPr>
        <w:t>leverages</w:t>
      </w:r>
      <w:r>
        <w:rPr>
          <w:spacing w:val="-5"/>
        </w:rPr>
        <w:t xml:space="preserve"> </w:t>
      </w:r>
      <w:r>
        <w:rPr>
          <w:spacing w:val="-4"/>
        </w:rPr>
        <w:t>healthcare</w:t>
      </w:r>
      <w:r>
        <w:rPr>
          <w:spacing w:val="-5"/>
        </w:rPr>
        <w:t xml:space="preserve"> </w:t>
      </w:r>
      <w:r>
        <w:rPr>
          <w:spacing w:val="-4"/>
        </w:rPr>
        <w:t>resources.</w:t>
      </w:r>
    </w:p>
    <w:bookmarkEnd w:id="10"/>
    <w:p w14:paraId="77C88175" w14:textId="77777777" w:rsidR="00DA1702" w:rsidRPr="00F9757E" w:rsidRDefault="00DA1702" w:rsidP="00DA1702">
      <w:pPr>
        <w:pStyle w:val="Heading4"/>
        <w:spacing w:before="6"/>
        <w:ind w:left="1151"/>
        <w:rPr>
          <w:b w:val="0"/>
          <w:bCs w:val="0"/>
          <w:spacing w:val="-5"/>
        </w:rPr>
      </w:pPr>
      <w:r w:rsidRPr="00F9757E">
        <w:rPr>
          <w:b w:val="0"/>
          <w:bCs w:val="0"/>
          <w:spacing w:val="-4"/>
        </w:rPr>
        <w:t>Maximum</w:t>
      </w:r>
      <w:r w:rsidRPr="00F9757E">
        <w:rPr>
          <w:b w:val="0"/>
          <w:bCs w:val="0"/>
          <w:spacing w:val="-8"/>
        </w:rPr>
        <w:t xml:space="preserve"> </w:t>
      </w:r>
      <w:r w:rsidRPr="00F9757E">
        <w:rPr>
          <w:b w:val="0"/>
          <w:bCs w:val="0"/>
          <w:spacing w:val="-4"/>
        </w:rPr>
        <w:t>Points:</w:t>
      </w:r>
      <w:r w:rsidRPr="00F9757E">
        <w:rPr>
          <w:b w:val="0"/>
          <w:bCs w:val="0"/>
          <w:spacing w:val="-5"/>
        </w:rPr>
        <w:t xml:space="preserve"> 10</w:t>
      </w:r>
    </w:p>
    <w:p w14:paraId="621B645B" w14:textId="77777777" w:rsidR="00DA1702" w:rsidRPr="007D26B6" w:rsidRDefault="00DA1702" w:rsidP="00DA1702">
      <w:pPr>
        <w:pStyle w:val="ListParagraph"/>
        <w:numPr>
          <w:ilvl w:val="0"/>
          <w:numId w:val="2"/>
        </w:numPr>
        <w:tabs>
          <w:tab w:val="left" w:pos="1151"/>
        </w:tabs>
        <w:spacing w:before="4"/>
        <w:ind w:left="1151" w:hanging="360"/>
      </w:pPr>
      <w:r>
        <w:rPr>
          <w:spacing w:val="-4"/>
        </w:rPr>
        <w:t>Agency has process for receiving and incorporating feedback from persons with lived experience.</w:t>
      </w:r>
    </w:p>
    <w:p w14:paraId="7351D53B" w14:textId="388EF658" w:rsidR="00DA1702" w:rsidRPr="00DA1702" w:rsidRDefault="00DA1702" w:rsidP="00DA1702">
      <w:pPr>
        <w:pStyle w:val="ListParagraph"/>
        <w:tabs>
          <w:tab w:val="left" w:pos="1151"/>
        </w:tabs>
        <w:spacing w:before="4"/>
        <w:ind w:left="1151" w:firstLine="0"/>
        <w:rPr>
          <w:i/>
          <w:iCs/>
        </w:rPr>
      </w:pPr>
      <w:r w:rsidRPr="00F9757E">
        <w:rPr>
          <w:i/>
          <w:iCs/>
          <w:spacing w:val="-4"/>
        </w:rPr>
        <w:t>Maximum Points: 5</w:t>
      </w:r>
    </w:p>
    <w:p w14:paraId="13F90E4E" w14:textId="77777777" w:rsidR="00923753" w:rsidRDefault="00923753" w:rsidP="00923753">
      <w:pPr>
        <w:pStyle w:val="ListParagraph"/>
        <w:numPr>
          <w:ilvl w:val="0"/>
          <w:numId w:val="2"/>
        </w:numPr>
        <w:tabs>
          <w:tab w:val="left" w:pos="1147"/>
        </w:tabs>
        <w:spacing w:before="14"/>
        <w:ind w:left="1147" w:hanging="355"/>
      </w:pPr>
      <w:r>
        <w:t>Describe</w:t>
      </w:r>
      <w:r>
        <w:rPr>
          <w:spacing w:val="-8"/>
        </w:rPr>
        <w:t xml:space="preserve"> </w:t>
      </w:r>
      <w:r>
        <w:t>agency</w:t>
      </w:r>
      <w:r>
        <w:rPr>
          <w:spacing w:val="-4"/>
        </w:rPr>
        <w:t xml:space="preserve"> </w:t>
      </w:r>
      <w:r>
        <w:t>partnerships</w:t>
      </w:r>
      <w:r>
        <w:rPr>
          <w:spacing w:val="-3"/>
        </w:rPr>
        <w:t xml:space="preserve"> </w:t>
      </w:r>
      <w:r>
        <w:t>with</w:t>
      </w:r>
      <w:r>
        <w:rPr>
          <w:spacing w:val="-5"/>
        </w:rPr>
        <w:t xml:space="preserve"> </w:t>
      </w:r>
      <w:r>
        <w:t>Drug</w:t>
      </w:r>
      <w:r>
        <w:rPr>
          <w:spacing w:val="-6"/>
        </w:rPr>
        <w:t xml:space="preserve"> </w:t>
      </w:r>
      <w:r>
        <w:t>and</w:t>
      </w:r>
      <w:r>
        <w:rPr>
          <w:spacing w:val="-4"/>
        </w:rPr>
        <w:t xml:space="preserve"> </w:t>
      </w:r>
      <w:r>
        <w:t>Alcohol</w:t>
      </w:r>
      <w:r>
        <w:rPr>
          <w:spacing w:val="-2"/>
        </w:rPr>
        <w:t xml:space="preserve"> </w:t>
      </w:r>
      <w:r>
        <w:t>and</w:t>
      </w:r>
      <w:r>
        <w:rPr>
          <w:spacing w:val="-4"/>
        </w:rPr>
        <w:t xml:space="preserve"> </w:t>
      </w:r>
      <w:r>
        <w:t>Mental</w:t>
      </w:r>
      <w:r>
        <w:rPr>
          <w:spacing w:val="-3"/>
        </w:rPr>
        <w:t xml:space="preserve"> </w:t>
      </w:r>
      <w:r>
        <w:t>Health</w:t>
      </w:r>
      <w:r>
        <w:rPr>
          <w:spacing w:val="-6"/>
        </w:rPr>
        <w:t xml:space="preserve"> </w:t>
      </w:r>
      <w:r>
        <w:t>service</w:t>
      </w:r>
      <w:r>
        <w:rPr>
          <w:spacing w:val="-3"/>
        </w:rPr>
        <w:t xml:space="preserve"> </w:t>
      </w:r>
      <w:r>
        <w:rPr>
          <w:spacing w:val="-2"/>
        </w:rPr>
        <w:t>providers.</w:t>
      </w:r>
    </w:p>
    <w:p w14:paraId="4BFFE276" w14:textId="64C396A2" w:rsidR="00DA1702" w:rsidRPr="00414D5D" w:rsidRDefault="00923753" w:rsidP="00414D5D">
      <w:pPr>
        <w:pStyle w:val="Heading4"/>
        <w:spacing w:before="11"/>
        <w:ind w:left="1152"/>
        <w:rPr>
          <w:b w:val="0"/>
          <w:bCs w:val="0"/>
          <w:spacing w:val="-5"/>
        </w:rPr>
      </w:pPr>
      <w:r w:rsidRPr="00F9757E">
        <w:rPr>
          <w:b w:val="0"/>
          <w:bCs w:val="0"/>
        </w:rPr>
        <w:t>Maximum</w:t>
      </w:r>
      <w:r w:rsidRPr="00F9757E">
        <w:rPr>
          <w:b w:val="0"/>
          <w:bCs w:val="0"/>
          <w:spacing w:val="-4"/>
        </w:rPr>
        <w:t xml:space="preserve"> </w:t>
      </w:r>
      <w:r w:rsidRPr="00F9757E">
        <w:rPr>
          <w:b w:val="0"/>
          <w:bCs w:val="0"/>
        </w:rPr>
        <w:t>Points:</w:t>
      </w:r>
      <w:r w:rsidRPr="00F9757E">
        <w:rPr>
          <w:b w:val="0"/>
          <w:bCs w:val="0"/>
          <w:spacing w:val="-3"/>
        </w:rPr>
        <w:t xml:space="preserve"> </w:t>
      </w:r>
      <w:r w:rsidRPr="00F9757E">
        <w:rPr>
          <w:b w:val="0"/>
          <w:bCs w:val="0"/>
          <w:spacing w:val="-5"/>
        </w:rPr>
        <w:t>15</w:t>
      </w:r>
    </w:p>
    <w:p w14:paraId="127617F8" w14:textId="77777777" w:rsidR="00890F72" w:rsidRPr="00135080" w:rsidRDefault="00CD696F">
      <w:pPr>
        <w:pStyle w:val="ListParagraph"/>
        <w:numPr>
          <w:ilvl w:val="0"/>
          <w:numId w:val="2"/>
        </w:numPr>
        <w:tabs>
          <w:tab w:val="left" w:pos="1151"/>
        </w:tabs>
        <w:spacing w:before="36"/>
        <w:ind w:left="1151" w:hanging="355"/>
      </w:pPr>
      <w:r>
        <w:rPr>
          <w:spacing w:val="-4"/>
        </w:rPr>
        <w:t>Describe</w:t>
      </w:r>
      <w:r>
        <w:rPr>
          <w:spacing w:val="-6"/>
        </w:rPr>
        <w:t xml:space="preserve"> </w:t>
      </w:r>
      <w:r>
        <w:rPr>
          <w:spacing w:val="-4"/>
        </w:rPr>
        <w:t>plan</w:t>
      </w:r>
      <w:r>
        <w:rPr>
          <w:spacing w:val="-7"/>
        </w:rPr>
        <w:t xml:space="preserve"> </w:t>
      </w:r>
      <w:r>
        <w:rPr>
          <w:spacing w:val="-4"/>
        </w:rPr>
        <w:t>for</w:t>
      </w:r>
      <w:r>
        <w:rPr>
          <w:spacing w:val="-6"/>
        </w:rPr>
        <w:t xml:space="preserve"> </w:t>
      </w:r>
      <w:r>
        <w:rPr>
          <w:spacing w:val="-4"/>
        </w:rPr>
        <w:t>rapid</w:t>
      </w:r>
      <w:r>
        <w:rPr>
          <w:spacing w:val="-9"/>
        </w:rPr>
        <w:t xml:space="preserve"> </w:t>
      </w:r>
      <w:r>
        <w:rPr>
          <w:spacing w:val="-4"/>
        </w:rPr>
        <w:t>implementation</w:t>
      </w:r>
      <w:r>
        <w:rPr>
          <w:spacing w:val="-10"/>
        </w:rPr>
        <w:t xml:space="preserve"> </w:t>
      </w:r>
      <w:r>
        <w:rPr>
          <w:spacing w:val="-4"/>
        </w:rPr>
        <w:t>of</w:t>
      </w:r>
      <w:r>
        <w:rPr>
          <w:spacing w:val="-5"/>
        </w:rPr>
        <w:t xml:space="preserve"> </w:t>
      </w:r>
      <w:r>
        <w:rPr>
          <w:spacing w:val="-4"/>
        </w:rPr>
        <w:t>project.</w:t>
      </w:r>
    </w:p>
    <w:p w14:paraId="28BEE48B" w14:textId="6573FE3C" w:rsidR="00D23804" w:rsidRPr="001A10F2" w:rsidRDefault="00135080" w:rsidP="001A10F2">
      <w:pPr>
        <w:pStyle w:val="ListParagraph"/>
        <w:tabs>
          <w:tab w:val="left" w:pos="1147"/>
        </w:tabs>
        <w:spacing w:before="34"/>
        <w:ind w:left="1147" w:firstLine="0"/>
        <w:rPr>
          <w:spacing w:val="-10"/>
        </w:rPr>
      </w:pPr>
      <w:r w:rsidRPr="00F9757E">
        <w:rPr>
          <w:spacing w:val="-4"/>
        </w:rPr>
        <w:t>Maximum</w:t>
      </w:r>
      <w:r w:rsidRPr="00F9757E">
        <w:rPr>
          <w:spacing w:val="-2"/>
        </w:rPr>
        <w:t xml:space="preserve"> </w:t>
      </w:r>
      <w:r w:rsidRPr="00F9757E">
        <w:rPr>
          <w:spacing w:val="-4"/>
        </w:rPr>
        <w:t>Points:</w:t>
      </w:r>
      <w:r w:rsidRPr="00F9757E">
        <w:rPr>
          <w:spacing w:val="1"/>
        </w:rPr>
        <w:t xml:space="preserve"> </w:t>
      </w:r>
      <w:r w:rsidRPr="00F9757E">
        <w:rPr>
          <w:spacing w:val="-10"/>
        </w:rPr>
        <w:t>5</w:t>
      </w:r>
    </w:p>
    <w:p w14:paraId="2E3C166C" w14:textId="166BF8AC" w:rsidR="00135080" w:rsidRDefault="00135080" w:rsidP="00135080">
      <w:pPr>
        <w:pStyle w:val="ListParagraph"/>
        <w:numPr>
          <w:ilvl w:val="0"/>
          <w:numId w:val="2"/>
        </w:numPr>
        <w:tabs>
          <w:tab w:val="left" w:pos="1147"/>
        </w:tabs>
        <w:spacing w:before="34"/>
      </w:pPr>
      <w:r>
        <w:rPr>
          <w:spacing w:val="-2"/>
        </w:rPr>
        <w:t>Coordinated</w:t>
      </w:r>
      <w:r>
        <w:rPr>
          <w:spacing w:val="-12"/>
        </w:rPr>
        <w:t xml:space="preserve"> </w:t>
      </w:r>
      <w:r>
        <w:rPr>
          <w:spacing w:val="-2"/>
        </w:rPr>
        <w:t>Entry</w:t>
      </w:r>
      <w:r>
        <w:rPr>
          <w:spacing w:val="-12"/>
        </w:rPr>
        <w:t xml:space="preserve"> </w:t>
      </w:r>
      <w:r>
        <w:rPr>
          <w:spacing w:val="-2"/>
        </w:rPr>
        <w:t>Participation</w:t>
      </w:r>
      <w:r>
        <w:rPr>
          <w:spacing w:val="-12"/>
        </w:rPr>
        <w:t xml:space="preserve"> </w:t>
      </w:r>
      <w:r>
        <w:rPr>
          <w:spacing w:val="-2"/>
        </w:rPr>
        <w:t>-</w:t>
      </w:r>
      <w:r>
        <w:rPr>
          <w:spacing w:val="-12"/>
        </w:rPr>
        <w:t xml:space="preserve"> </w:t>
      </w:r>
      <w:r>
        <w:rPr>
          <w:spacing w:val="-2"/>
        </w:rPr>
        <w:t>95</w:t>
      </w:r>
      <w:r>
        <w:rPr>
          <w:spacing w:val="-12"/>
        </w:rPr>
        <w:t xml:space="preserve"> </w:t>
      </w:r>
      <w:r>
        <w:rPr>
          <w:spacing w:val="-2"/>
        </w:rPr>
        <w:t>%</w:t>
      </w:r>
      <w:r>
        <w:rPr>
          <w:spacing w:val="-11"/>
        </w:rPr>
        <w:t xml:space="preserve"> </w:t>
      </w:r>
      <w:r>
        <w:rPr>
          <w:spacing w:val="-2"/>
        </w:rPr>
        <w:t>of</w:t>
      </w:r>
      <w:r>
        <w:rPr>
          <w:spacing w:val="-12"/>
        </w:rPr>
        <w:t xml:space="preserve"> </w:t>
      </w:r>
      <w:r>
        <w:rPr>
          <w:spacing w:val="-2"/>
        </w:rPr>
        <w:t>entries</w:t>
      </w:r>
      <w:r>
        <w:rPr>
          <w:spacing w:val="-12"/>
        </w:rPr>
        <w:t xml:space="preserve"> </w:t>
      </w:r>
      <w:r>
        <w:rPr>
          <w:spacing w:val="-2"/>
        </w:rPr>
        <w:t>come</w:t>
      </w:r>
      <w:r>
        <w:rPr>
          <w:spacing w:val="-14"/>
        </w:rPr>
        <w:t xml:space="preserve"> </w:t>
      </w:r>
      <w:r>
        <w:rPr>
          <w:spacing w:val="-2"/>
        </w:rPr>
        <w:t>from</w:t>
      </w:r>
      <w:r>
        <w:rPr>
          <w:spacing w:val="-11"/>
        </w:rPr>
        <w:t xml:space="preserve"> </w:t>
      </w:r>
      <w:r>
        <w:rPr>
          <w:spacing w:val="-2"/>
        </w:rPr>
        <w:t>Coordinated</w:t>
      </w:r>
      <w:r>
        <w:rPr>
          <w:spacing w:val="-15"/>
        </w:rPr>
        <w:t xml:space="preserve"> </w:t>
      </w:r>
      <w:r>
        <w:rPr>
          <w:spacing w:val="-2"/>
        </w:rPr>
        <w:t>Entry.</w:t>
      </w:r>
    </w:p>
    <w:p w14:paraId="6AE3B48F" w14:textId="3E52815D" w:rsidR="00D23804" w:rsidRPr="00D23804" w:rsidRDefault="00CD696F" w:rsidP="00D23804">
      <w:pPr>
        <w:pStyle w:val="ListParagraph"/>
        <w:tabs>
          <w:tab w:val="left" w:pos="1151"/>
        </w:tabs>
        <w:spacing w:before="36"/>
        <w:ind w:left="1151" w:firstLine="0"/>
        <w:rPr>
          <w:i/>
          <w:iCs/>
        </w:rPr>
      </w:pPr>
      <w:r w:rsidRPr="00F9757E">
        <w:rPr>
          <w:i/>
          <w:iCs/>
          <w:spacing w:val="-4"/>
        </w:rPr>
        <w:t>Maximum</w:t>
      </w:r>
      <w:r w:rsidRPr="00F9757E">
        <w:rPr>
          <w:i/>
          <w:iCs/>
          <w:spacing w:val="-9"/>
        </w:rPr>
        <w:t xml:space="preserve"> </w:t>
      </w:r>
      <w:r w:rsidRPr="00F9757E">
        <w:rPr>
          <w:i/>
          <w:iCs/>
          <w:spacing w:val="-4"/>
        </w:rPr>
        <w:t>Points:</w:t>
      </w:r>
      <w:r w:rsidRPr="00F9757E">
        <w:rPr>
          <w:i/>
          <w:iCs/>
          <w:spacing w:val="-5"/>
        </w:rPr>
        <w:t xml:space="preserve"> </w:t>
      </w:r>
      <w:r w:rsidRPr="00F9757E">
        <w:rPr>
          <w:i/>
          <w:iCs/>
          <w:spacing w:val="-10"/>
        </w:rPr>
        <w:t>5</w:t>
      </w:r>
    </w:p>
    <w:p w14:paraId="3C0B7054" w14:textId="2AC53735" w:rsidR="00890F72" w:rsidRDefault="00CD696F">
      <w:pPr>
        <w:pStyle w:val="ListParagraph"/>
        <w:numPr>
          <w:ilvl w:val="0"/>
          <w:numId w:val="2"/>
        </w:numPr>
        <w:tabs>
          <w:tab w:val="left" w:pos="1151"/>
        </w:tabs>
        <w:spacing w:before="31"/>
        <w:ind w:left="1151" w:hanging="358"/>
      </w:pPr>
      <w:r>
        <w:rPr>
          <w:spacing w:val="-4"/>
        </w:rPr>
        <w:t>Describe</w:t>
      </w:r>
      <w:r>
        <w:rPr>
          <w:spacing w:val="1"/>
        </w:rPr>
        <w:t xml:space="preserve"> </w:t>
      </w:r>
      <w:r>
        <w:rPr>
          <w:spacing w:val="-4"/>
        </w:rPr>
        <w:t>how</w:t>
      </w:r>
      <w:r>
        <w:rPr>
          <w:spacing w:val="-1"/>
        </w:rPr>
        <w:t xml:space="preserve"> </w:t>
      </w:r>
      <w:r>
        <w:rPr>
          <w:spacing w:val="-4"/>
        </w:rPr>
        <w:t>project is</w:t>
      </w:r>
      <w:r>
        <w:rPr>
          <w:spacing w:val="4"/>
        </w:rPr>
        <w:t xml:space="preserve"> </w:t>
      </w:r>
      <w:r>
        <w:rPr>
          <w:spacing w:val="-4"/>
        </w:rPr>
        <w:t>cost-effective.</w:t>
      </w:r>
    </w:p>
    <w:p w14:paraId="4B0A1DFD" w14:textId="5E2D5FDB" w:rsidR="00AA7FF6" w:rsidRPr="00AA7FF6" w:rsidRDefault="00CD696F" w:rsidP="00AA7FF6">
      <w:pPr>
        <w:pStyle w:val="Heading4"/>
        <w:spacing w:before="32"/>
        <w:ind w:left="1151"/>
        <w:rPr>
          <w:b w:val="0"/>
          <w:bCs w:val="0"/>
          <w:spacing w:val="-10"/>
        </w:rPr>
      </w:pPr>
      <w:r w:rsidRPr="00F9757E">
        <w:rPr>
          <w:b w:val="0"/>
          <w:bCs w:val="0"/>
          <w:spacing w:val="-4"/>
        </w:rPr>
        <w:t>Maximum</w:t>
      </w:r>
      <w:r w:rsidRPr="00F9757E">
        <w:rPr>
          <w:b w:val="0"/>
          <w:bCs w:val="0"/>
        </w:rPr>
        <w:t xml:space="preserve"> </w:t>
      </w:r>
      <w:r w:rsidRPr="00F9757E">
        <w:rPr>
          <w:b w:val="0"/>
          <w:bCs w:val="0"/>
          <w:spacing w:val="-4"/>
        </w:rPr>
        <w:t>Points:</w:t>
      </w:r>
      <w:r w:rsidRPr="00F9757E">
        <w:rPr>
          <w:b w:val="0"/>
          <w:bCs w:val="0"/>
          <w:spacing w:val="-12"/>
        </w:rPr>
        <w:t xml:space="preserve"> </w:t>
      </w:r>
      <w:r w:rsidRPr="00F9757E">
        <w:rPr>
          <w:b w:val="0"/>
          <w:bCs w:val="0"/>
          <w:spacing w:val="-10"/>
        </w:rPr>
        <w:t>5</w:t>
      </w:r>
    </w:p>
    <w:p w14:paraId="7F7CE89E" w14:textId="3BEC9FBE" w:rsidR="004817AF" w:rsidRPr="004817AF" w:rsidRDefault="00CD696F" w:rsidP="004817AF">
      <w:pPr>
        <w:pStyle w:val="ListParagraph"/>
        <w:numPr>
          <w:ilvl w:val="0"/>
          <w:numId w:val="2"/>
        </w:numPr>
        <w:tabs>
          <w:tab w:val="left" w:pos="1149"/>
        </w:tabs>
        <w:spacing w:before="43" w:line="249" w:lineRule="auto"/>
        <w:ind w:left="1149" w:right="790" w:hanging="356"/>
        <w:rPr>
          <w:i/>
        </w:rPr>
      </w:pPr>
      <w:r>
        <w:t>Audit</w:t>
      </w:r>
      <w:r>
        <w:rPr>
          <w:spacing w:val="-18"/>
        </w:rPr>
        <w:t xml:space="preserve"> </w:t>
      </w:r>
      <w:r>
        <w:t>(1)</w:t>
      </w:r>
      <w:r>
        <w:rPr>
          <w:spacing w:val="-16"/>
        </w:rPr>
        <w:t xml:space="preserve"> </w:t>
      </w:r>
      <w:r>
        <w:t>Most</w:t>
      </w:r>
      <w:r>
        <w:rPr>
          <w:spacing w:val="-14"/>
        </w:rPr>
        <w:t xml:space="preserve"> </w:t>
      </w:r>
      <w:r>
        <w:t>recent</w:t>
      </w:r>
      <w:r>
        <w:rPr>
          <w:spacing w:val="-14"/>
        </w:rPr>
        <w:t xml:space="preserve"> </w:t>
      </w:r>
      <w:r>
        <w:t>audit</w:t>
      </w:r>
      <w:r>
        <w:rPr>
          <w:spacing w:val="-16"/>
        </w:rPr>
        <w:t xml:space="preserve"> </w:t>
      </w:r>
      <w:r>
        <w:t>found</w:t>
      </w:r>
      <w:r>
        <w:rPr>
          <w:spacing w:val="-14"/>
        </w:rPr>
        <w:t xml:space="preserve"> </w:t>
      </w:r>
      <w:r>
        <w:t>no</w:t>
      </w:r>
      <w:r>
        <w:rPr>
          <w:spacing w:val="-15"/>
        </w:rPr>
        <w:t xml:space="preserve"> </w:t>
      </w:r>
      <w:r>
        <w:t>exception</w:t>
      </w:r>
      <w:r>
        <w:rPr>
          <w:spacing w:val="-17"/>
        </w:rPr>
        <w:t xml:space="preserve"> </w:t>
      </w:r>
      <w:r>
        <w:t>to</w:t>
      </w:r>
      <w:r>
        <w:rPr>
          <w:spacing w:val="-14"/>
        </w:rPr>
        <w:t xml:space="preserve"> </w:t>
      </w:r>
      <w:r>
        <w:t>standard</w:t>
      </w:r>
      <w:r>
        <w:rPr>
          <w:spacing w:val="-15"/>
        </w:rPr>
        <w:t xml:space="preserve"> </w:t>
      </w:r>
      <w:r>
        <w:t>practices.</w:t>
      </w:r>
      <w:r>
        <w:rPr>
          <w:spacing w:val="-15"/>
        </w:rPr>
        <w:t xml:space="preserve"> </w:t>
      </w:r>
      <w:r>
        <w:rPr>
          <w:i/>
        </w:rPr>
        <w:t>Maximum</w:t>
      </w:r>
      <w:r>
        <w:rPr>
          <w:i/>
          <w:spacing w:val="-16"/>
        </w:rPr>
        <w:t xml:space="preserve"> </w:t>
      </w:r>
      <w:r>
        <w:rPr>
          <w:i/>
        </w:rPr>
        <w:t>Points:</w:t>
      </w:r>
      <w:r>
        <w:rPr>
          <w:i/>
          <w:spacing w:val="-16"/>
        </w:rPr>
        <w:t xml:space="preserve"> </w:t>
      </w:r>
      <w:r>
        <w:rPr>
          <w:i/>
        </w:rPr>
        <w:t>5</w:t>
      </w:r>
      <w:r>
        <w:rPr>
          <w:i/>
          <w:spacing w:val="-13"/>
        </w:rPr>
        <w:t xml:space="preserve"> </w:t>
      </w:r>
      <w:r>
        <w:t>(2)</w:t>
      </w:r>
      <w:r>
        <w:rPr>
          <w:spacing w:val="-14"/>
        </w:rPr>
        <w:t xml:space="preserve"> </w:t>
      </w:r>
      <w:r>
        <w:t>Most recent</w:t>
      </w:r>
      <w:r w:rsidRPr="004817AF">
        <w:rPr>
          <w:spacing w:val="-13"/>
        </w:rPr>
        <w:t xml:space="preserve"> </w:t>
      </w:r>
      <w:r>
        <w:t>audit</w:t>
      </w:r>
      <w:r w:rsidRPr="004817AF">
        <w:rPr>
          <w:spacing w:val="59"/>
        </w:rPr>
        <w:t xml:space="preserve"> </w:t>
      </w:r>
      <w:r>
        <w:t>identified</w:t>
      </w:r>
      <w:r w:rsidRPr="004817AF">
        <w:rPr>
          <w:spacing w:val="-15"/>
        </w:rPr>
        <w:t xml:space="preserve"> </w:t>
      </w:r>
      <w:r>
        <w:t>as</w:t>
      </w:r>
      <w:r w:rsidRPr="004817AF">
        <w:rPr>
          <w:spacing w:val="-10"/>
        </w:rPr>
        <w:t xml:space="preserve"> </w:t>
      </w:r>
      <w:r>
        <w:t>"low</w:t>
      </w:r>
      <w:r w:rsidRPr="004817AF">
        <w:rPr>
          <w:spacing w:val="-14"/>
        </w:rPr>
        <w:t xml:space="preserve"> </w:t>
      </w:r>
      <w:r>
        <w:t>risk":</w:t>
      </w:r>
      <w:r w:rsidRPr="004817AF">
        <w:rPr>
          <w:spacing w:val="-14"/>
        </w:rPr>
        <w:t xml:space="preserve"> </w:t>
      </w:r>
      <w:r w:rsidRPr="004817AF">
        <w:rPr>
          <w:i/>
        </w:rPr>
        <w:t>Maximum</w:t>
      </w:r>
      <w:r w:rsidRPr="004817AF">
        <w:rPr>
          <w:i/>
          <w:spacing w:val="-14"/>
        </w:rPr>
        <w:t xml:space="preserve"> </w:t>
      </w:r>
      <w:r w:rsidRPr="004817AF">
        <w:rPr>
          <w:i/>
        </w:rPr>
        <w:t>2.5</w:t>
      </w:r>
      <w:r w:rsidRPr="004817AF">
        <w:rPr>
          <w:i/>
          <w:spacing w:val="-10"/>
        </w:rPr>
        <w:t xml:space="preserve"> </w:t>
      </w:r>
      <w:r w:rsidRPr="004817AF">
        <w:rPr>
          <w:i/>
        </w:rPr>
        <w:t>points</w:t>
      </w:r>
      <w:r w:rsidRPr="004817AF">
        <w:rPr>
          <w:i/>
          <w:spacing w:val="-14"/>
        </w:rPr>
        <w:t xml:space="preserve"> </w:t>
      </w:r>
      <w:r>
        <w:t>(3)</w:t>
      </w:r>
      <w:r w:rsidRPr="004817AF">
        <w:rPr>
          <w:spacing w:val="-8"/>
        </w:rPr>
        <w:t xml:space="preserve"> </w:t>
      </w:r>
      <w:r>
        <w:t>Most</w:t>
      </w:r>
      <w:r w:rsidRPr="004817AF">
        <w:rPr>
          <w:spacing w:val="-10"/>
        </w:rPr>
        <w:t xml:space="preserve"> </w:t>
      </w:r>
      <w:r>
        <w:t>recent</w:t>
      </w:r>
      <w:r w:rsidRPr="004817AF">
        <w:rPr>
          <w:spacing w:val="-10"/>
        </w:rPr>
        <w:t xml:space="preserve"> </w:t>
      </w:r>
      <w:r>
        <w:t>audit</w:t>
      </w:r>
      <w:r w:rsidRPr="004817AF">
        <w:rPr>
          <w:spacing w:val="-14"/>
        </w:rPr>
        <w:t xml:space="preserve"> </w:t>
      </w:r>
      <w:r>
        <w:t>indicates</w:t>
      </w:r>
      <w:r w:rsidRPr="004817AF">
        <w:rPr>
          <w:spacing w:val="-10"/>
        </w:rPr>
        <w:t xml:space="preserve"> </w:t>
      </w:r>
      <w:r>
        <w:t>no</w:t>
      </w:r>
    </w:p>
    <w:p w14:paraId="4345ED4E" w14:textId="379D806D" w:rsidR="000D10C8" w:rsidRPr="004817AF" w:rsidRDefault="004817AF" w:rsidP="004817AF">
      <w:pPr>
        <w:tabs>
          <w:tab w:val="left" w:pos="1149"/>
        </w:tabs>
        <w:spacing w:before="43" w:line="249" w:lineRule="auto"/>
        <w:ind w:right="790"/>
        <w:rPr>
          <w:i/>
        </w:rPr>
      </w:pPr>
      <w:r>
        <w:rPr>
          <w:i/>
        </w:rPr>
        <w:t xml:space="preserve">                    </w:t>
      </w:r>
      <w:r w:rsidR="00CD696F">
        <w:t xml:space="preserve"> findings. </w:t>
      </w:r>
      <w:r w:rsidR="00CD696F" w:rsidRPr="004817AF">
        <w:rPr>
          <w:i/>
        </w:rPr>
        <w:t>Maximum Points: 2.5</w:t>
      </w:r>
    </w:p>
    <w:p w14:paraId="0BB3A7AA" w14:textId="3F98F201" w:rsidR="004817AF" w:rsidRPr="000D10C8" w:rsidRDefault="00CD696F" w:rsidP="000D10C8">
      <w:pPr>
        <w:pStyle w:val="Heading4"/>
        <w:spacing w:before="42"/>
        <w:ind w:left="0" w:right="6945"/>
        <w:jc w:val="right"/>
        <w:rPr>
          <w:spacing w:val="-10"/>
        </w:rPr>
      </w:pPr>
      <w:r w:rsidRPr="00F9757E">
        <w:t>Total</w:t>
      </w:r>
      <w:r w:rsidRPr="00F9757E">
        <w:rPr>
          <w:spacing w:val="-8"/>
        </w:rPr>
        <w:t xml:space="preserve"> </w:t>
      </w:r>
      <w:r w:rsidRPr="00F9757E">
        <w:t>Maximum</w:t>
      </w:r>
      <w:r w:rsidRPr="00F9757E">
        <w:rPr>
          <w:spacing w:val="-2"/>
        </w:rPr>
        <w:t xml:space="preserve"> </w:t>
      </w:r>
      <w:r w:rsidRPr="00F9757E">
        <w:t>Points:</w:t>
      </w:r>
      <w:r w:rsidRPr="00F9757E">
        <w:rPr>
          <w:spacing w:val="-5"/>
        </w:rPr>
        <w:t xml:space="preserve"> </w:t>
      </w:r>
      <w:r w:rsidR="00135080" w:rsidRPr="00F9757E">
        <w:rPr>
          <w:spacing w:val="-10"/>
        </w:rPr>
        <w:t>10</w:t>
      </w:r>
    </w:p>
    <w:p w14:paraId="392EDD15" w14:textId="77777777" w:rsidR="00890F72" w:rsidRDefault="00CD696F">
      <w:pPr>
        <w:pStyle w:val="ListParagraph"/>
        <w:numPr>
          <w:ilvl w:val="0"/>
          <w:numId w:val="2"/>
        </w:numPr>
        <w:tabs>
          <w:tab w:val="left" w:pos="403"/>
        </w:tabs>
        <w:spacing w:before="65"/>
        <w:ind w:left="403" w:right="6865" w:hanging="403"/>
        <w:jc w:val="right"/>
      </w:pPr>
      <w:r>
        <w:rPr>
          <w:spacing w:val="-4"/>
        </w:rPr>
        <w:t>Documented</w:t>
      </w:r>
      <w:r>
        <w:rPr>
          <w:spacing w:val="-9"/>
        </w:rPr>
        <w:t xml:space="preserve"> </w:t>
      </w:r>
      <w:r>
        <w:rPr>
          <w:spacing w:val="-4"/>
        </w:rPr>
        <w:t>Match</w:t>
      </w:r>
      <w:r>
        <w:rPr>
          <w:spacing w:val="-6"/>
        </w:rPr>
        <w:t xml:space="preserve"> </w:t>
      </w:r>
      <w:r>
        <w:rPr>
          <w:spacing w:val="-4"/>
        </w:rPr>
        <w:t>amount.</w:t>
      </w:r>
    </w:p>
    <w:p w14:paraId="13B5D462" w14:textId="7BC84FF2" w:rsidR="00AA7FF6" w:rsidRPr="00AA7FF6" w:rsidRDefault="00CD696F" w:rsidP="00AA7FF6">
      <w:pPr>
        <w:pStyle w:val="Heading4"/>
        <w:spacing w:before="63"/>
        <w:rPr>
          <w:b w:val="0"/>
          <w:bCs w:val="0"/>
          <w:spacing w:val="-10"/>
        </w:rPr>
      </w:pPr>
      <w:r w:rsidRPr="00F9757E">
        <w:rPr>
          <w:b w:val="0"/>
          <w:bCs w:val="0"/>
          <w:spacing w:val="-4"/>
        </w:rPr>
        <w:t>Maximum</w:t>
      </w:r>
      <w:r w:rsidRPr="00F9757E">
        <w:rPr>
          <w:b w:val="0"/>
          <w:bCs w:val="0"/>
          <w:spacing w:val="-12"/>
        </w:rPr>
        <w:t xml:space="preserve"> </w:t>
      </w:r>
      <w:r w:rsidRPr="00F9757E">
        <w:rPr>
          <w:b w:val="0"/>
          <w:bCs w:val="0"/>
          <w:spacing w:val="-4"/>
        </w:rPr>
        <w:t>Points:</w:t>
      </w:r>
      <w:r w:rsidRPr="00F9757E">
        <w:rPr>
          <w:b w:val="0"/>
          <w:bCs w:val="0"/>
          <w:spacing w:val="-6"/>
        </w:rPr>
        <w:t xml:space="preserve"> </w:t>
      </w:r>
      <w:r w:rsidRPr="00F9757E">
        <w:rPr>
          <w:b w:val="0"/>
          <w:bCs w:val="0"/>
          <w:spacing w:val="-10"/>
        </w:rPr>
        <w:t>5</w:t>
      </w:r>
    </w:p>
    <w:p w14:paraId="3291ABB2" w14:textId="77777777" w:rsidR="00890F72" w:rsidRDefault="00CD696F">
      <w:pPr>
        <w:pStyle w:val="ListParagraph"/>
        <w:numPr>
          <w:ilvl w:val="0"/>
          <w:numId w:val="2"/>
        </w:numPr>
        <w:tabs>
          <w:tab w:val="left" w:pos="1147"/>
        </w:tabs>
        <w:spacing w:before="34"/>
        <w:ind w:left="1147" w:hanging="391"/>
      </w:pPr>
      <w:r>
        <w:rPr>
          <w:spacing w:val="-4"/>
        </w:rPr>
        <w:t>Budgeted</w:t>
      </w:r>
      <w:r>
        <w:rPr>
          <w:spacing w:val="-1"/>
        </w:rPr>
        <w:t xml:space="preserve"> </w:t>
      </w:r>
      <w:r>
        <w:rPr>
          <w:spacing w:val="-4"/>
        </w:rPr>
        <w:t>costs</w:t>
      </w:r>
      <w:r>
        <w:rPr>
          <w:spacing w:val="-5"/>
        </w:rPr>
        <w:t xml:space="preserve"> </w:t>
      </w:r>
      <w:r>
        <w:rPr>
          <w:spacing w:val="-4"/>
        </w:rPr>
        <w:t>are</w:t>
      </w:r>
      <w:r>
        <w:rPr>
          <w:spacing w:val="-2"/>
        </w:rPr>
        <w:t xml:space="preserve"> </w:t>
      </w:r>
      <w:r>
        <w:rPr>
          <w:spacing w:val="-4"/>
        </w:rPr>
        <w:t>reasonable, allocable</w:t>
      </w:r>
      <w:r>
        <w:rPr>
          <w:spacing w:val="-2"/>
        </w:rPr>
        <w:t xml:space="preserve"> </w:t>
      </w:r>
      <w:r>
        <w:rPr>
          <w:spacing w:val="-4"/>
        </w:rPr>
        <w:t>and</w:t>
      </w:r>
      <w:r>
        <w:t xml:space="preserve"> </w:t>
      </w:r>
      <w:r>
        <w:rPr>
          <w:spacing w:val="-4"/>
        </w:rPr>
        <w:t>allowable.</w:t>
      </w:r>
    </w:p>
    <w:p w14:paraId="1974A701" w14:textId="77777777" w:rsidR="00890F72" w:rsidRPr="00F9757E" w:rsidRDefault="00CD696F">
      <w:pPr>
        <w:pStyle w:val="Heading4"/>
        <w:spacing w:before="34"/>
        <w:rPr>
          <w:b w:val="0"/>
          <w:bCs w:val="0"/>
        </w:rPr>
      </w:pPr>
      <w:r w:rsidRPr="00F9757E">
        <w:rPr>
          <w:b w:val="0"/>
          <w:bCs w:val="0"/>
          <w:spacing w:val="-6"/>
        </w:rPr>
        <w:t>Maximum</w:t>
      </w:r>
      <w:r w:rsidRPr="00F9757E">
        <w:rPr>
          <w:b w:val="0"/>
          <w:bCs w:val="0"/>
          <w:spacing w:val="1"/>
        </w:rPr>
        <w:t xml:space="preserve"> </w:t>
      </w:r>
      <w:r w:rsidRPr="00F9757E">
        <w:rPr>
          <w:b w:val="0"/>
          <w:bCs w:val="0"/>
          <w:spacing w:val="-6"/>
        </w:rPr>
        <w:t>Points:</w:t>
      </w:r>
      <w:r w:rsidRPr="00F9757E">
        <w:rPr>
          <w:b w:val="0"/>
          <w:bCs w:val="0"/>
          <w:spacing w:val="4"/>
        </w:rPr>
        <w:t xml:space="preserve"> </w:t>
      </w:r>
      <w:r w:rsidRPr="00F9757E">
        <w:rPr>
          <w:b w:val="0"/>
          <w:bCs w:val="0"/>
          <w:spacing w:val="-10"/>
        </w:rPr>
        <w:t>5</w:t>
      </w:r>
    </w:p>
    <w:p w14:paraId="7E8F238E" w14:textId="77777777" w:rsidR="00890F72" w:rsidRDefault="00CD696F">
      <w:pPr>
        <w:pStyle w:val="ListParagraph"/>
        <w:numPr>
          <w:ilvl w:val="0"/>
          <w:numId w:val="2"/>
        </w:numPr>
        <w:tabs>
          <w:tab w:val="left" w:pos="1147"/>
        </w:tabs>
        <w:spacing w:before="10"/>
        <w:ind w:left="1147" w:hanging="367"/>
      </w:pPr>
      <w:r>
        <w:t>Completeness,</w:t>
      </w:r>
      <w:r>
        <w:rPr>
          <w:spacing w:val="-14"/>
        </w:rPr>
        <w:t xml:space="preserve"> </w:t>
      </w:r>
      <w:r>
        <w:t>quality</w:t>
      </w:r>
      <w:r>
        <w:rPr>
          <w:spacing w:val="-14"/>
        </w:rPr>
        <w:t xml:space="preserve"> </w:t>
      </w:r>
      <w:r>
        <w:t>and</w:t>
      </w:r>
      <w:r>
        <w:rPr>
          <w:spacing w:val="-15"/>
        </w:rPr>
        <w:t xml:space="preserve"> </w:t>
      </w:r>
      <w:r>
        <w:t>accuracy</w:t>
      </w:r>
      <w:r>
        <w:rPr>
          <w:spacing w:val="-14"/>
        </w:rPr>
        <w:t xml:space="preserve"> </w:t>
      </w:r>
      <w:r>
        <w:t>of</w:t>
      </w:r>
      <w:r>
        <w:rPr>
          <w:spacing w:val="-12"/>
        </w:rPr>
        <w:t xml:space="preserve"> </w:t>
      </w:r>
      <w:r>
        <w:rPr>
          <w:spacing w:val="-2"/>
        </w:rPr>
        <w:t>application.</w:t>
      </w:r>
    </w:p>
    <w:p w14:paraId="500F86FD" w14:textId="35A26F3D" w:rsidR="00AA7FF6" w:rsidRPr="001B3764" w:rsidRDefault="00CD696F" w:rsidP="001B3764">
      <w:pPr>
        <w:pStyle w:val="Heading4"/>
        <w:rPr>
          <w:b w:val="0"/>
          <w:bCs w:val="0"/>
          <w:spacing w:val="-5"/>
        </w:rPr>
      </w:pPr>
      <w:r w:rsidRPr="00F9757E">
        <w:rPr>
          <w:b w:val="0"/>
          <w:bCs w:val="0"/>
        </w:rPr>
        <w:t>Maximum</w:t>
      </w:r>
      <w:r w:rsidRPr="00F9757E">
        <w:rPr>
          <w:b w:val="0"/>
          <w:bCs w:val="0"/>
          <w:spacing w:val="-10"/>
        </w:rPr>
        <w:t xml:space="preserve"> </w:t>
      </w:r>
      <w:r w:rsidRPr="00F9757E">
        <w:rPr>
          <w:b w:val="0"/>
          <w:bCs w:val="0"/>
        </w:rPr>
        <w:t>Points:</w:t>
      </w:r>
      <w:r w:rsidRPr="00F9757E">
        <w:rPr>
          <w:b w:val="0"/>
          <w:bCs w:val="0"/>
          <w:spacing w:val="-5"/>
        </w:rPr>
        <w:t xml:space="preserve"> 20</w:t>
      </w:r>
    </w:p>
    <w:p w14:paraId="78DADE06" w14:textId="77777777" w:rsidR="00890F72" w:rsidRDefault="00CD696F">
      <w:pPr>
        <w:pStyle w:val="ListParagraph"/>
        <w:numPr>
          <w:ilvl w:val="0"/>
          <w:numId w:val="2"/>
        </w:numPr>
        <w:tabs>
          <w:tab w:val="left" w:pos="1148"/>
        </w:tabs>
        <w:spacing w:before="41"/>
        <w:ind w:left="1148" w:hanging="367"/>
      </w:pPr>
      <w:r>
        <w:t>Landlord</w:t>
      </w:r>
      <w:r>
        <w:rPr>
          <w:spacing w:val="-9"/>
        </w:rPr>
        <w:t xml:space="preserve"> </w:t>
      </w:r>
      <w:r>
        <w:t>partnerships</w:t>
      </w:r>
      <w:r>
        <w:rPr>
          <w:spacing w:val="-9"/>
        </w:rPr>
        <w:t xml:space="preserve"> </w:t>
      </w:r>
      <w:r>
        <w:t>and</w:t>
      </w:r>
      <w:r>
        <w:rPr>
          <w:spacing w:val="-11"/>
        </w:rPr>
        <w:t xml:space="preserve"> </w:t>
      </w:r>
      <w:r>
        <w:rPr>
          <w:spacing w:val="-2"/>
        </w:rPr>
        <w:t>engagement.</w:t>
      </w:r>
    </w:p>
    <w:p w14:paraId="3188078C" w14:textId="4A9656B5" w:rsidR="00DA1702" w:rsidRDefault="00CD696F" w:rsidP="00DA1702">
      <w:pPr>
        <w:spacing w:before="10"/>
        <w:ind w:left="1147"/>
        <w:rPr>
          <w:bCs/>
          <w:i/>
          <w:spacing w:val="-10"/>
        </w:rPr>
      </w:pPr>
      <w:r w:rsidRPr="00F9757E">
        <w:rPr>
          <w:bCs/>
          <w:i/>
        </w:rPr>
        <w:t>Maximum</w:t>
      </w:r>
      <w:r w:rsidRPr="00F9757E">
        <w:rPr>
          <w:bCs/>
          <w:i/>
          <w:spacing w:val="-9"/>
        </w:rPr>
        <w:t xml:space="preserve"> </w:t>
      </w:r>
      <w:r w:rsidRPr="00F9757E">
        <w:rPr>
          <w:bCs/>
          <w:i/>
        </w:rPr>
        <w:t>Points:</w:t>
      </w:r>
      <w:r w:rsidRPr="00F9757E">
        <w:rPr>
          <w:bCs/>
          <w:i/>
          <w:spacing w:val="-8"/>
        </w:rPr>
        <w:t xml:space="preserve"> </w:t>
      </w:r>
      <w:r w:rsidRPr="00F9757E">
        <w:rPr>
          <w:bCs/>
          <w:i/>
          <w:spacing w:val="-10"/>
        </w:rPr>
        <w:t>5</w:t>
      </w:r>
    </w:p>
    <w:p w14:paraId="0087BA7F" w14:textId="77777777" w:rsidR="001A10F2" w:rsidRDefault="00D23804" w:rsidP="00D23804">
      <w:pPr>
        <w:spacing w:before="10"/>
        <w:jc w:val="center"/>
        <w:rPr>
          <w:b/>
          <w:iCs/>
          <w:spacing w:val="-10"/>
        </w:rPr>
      </w:pPr>
      <w:r>
        <w:rPr>
          <w:b/>
          <w:iCs/>
          <w:spacing w:val="-10"/>
        </w:rPr>
        <w:t xml:space="preserve">      </w:t>
      </w:r>
    </w:p>
    <w:p w14:paraId="6E4D83EE" w14:textId="2DED37F0" w:rsidR="00D23804" w:rsidRDefault="00D23804" w:rsidP="001A10F2">
      <w:pPr>
        <w:spacing w:before="10"/>
        <w:jc w:val="center"/>
        <w:rPr>
          <w:b/>
          <w:iCs/>
          <w:spacing w:val="-10"/>
        </w:rPr>
      </w:pPr>
      <w:r>
        <w:rPr>
          <w:b/>
          <w:iCs/>
          <w:spacing w:val="-10"/>
        </w:rPr>
        <w:t xml:space="preserve"> </w:t>
      </w:r>
      <w:r w:rsidRPr="00D23804">
        <w:rPr>
          <w:bCs/>
          <w:iCs/>
          <w:spacing w:val="-10"/>
        </w:rPr>
        <w:t>Total Maximum Points for Transitional and PH Projects</w:t>
      </w:r>
      <w:r>
        <w:rPr>
          <w:b/>
          <w:iCs/>
          <w:spacing w:val="-10"/>
        </w:rPr>
        <w:t>: 200</w:t>
      </w:r>
    </w:p>
    <w:p w14:paraId="1D1AFA15" w14:textId="51616105" w:rsidR="00D23804" w:rsidRDefault="00D23804" w:rsidP="001A10F2">
      <w:pPr>
        <w:spacing w:before="10"/>
        <w:rPr>
          <w:b/>
          <w:iCs/>
          <w:spacing w:val="-10"/>
        </w:rPr>
      </w:pPr>
      <w:r>
        <w:rPr>
          <w:b/>
          <w:iCs/>
          <w:spacing w:val="-10"/>
        </w:rPr>
        <w:t xml:space="preserve">                                                               </w:t>
      </w:r>
      <w:r w:rsidR="001A10F2">
        <w:rPr>
          <w:b/>
          <w:iCs/>
          <w:spacing w:val="-10"/>
        </w:rPr>
        <w:t xml:space="preserve"> </w:t>
      </w:r>
      <w:r w:rsidRPr="00D23804">
        <w:rPr>
          <w:bCs/>
          <w:iCs/>
          <w:spacing w:val="-10"/>
        </w:rPr>
        <w:t>Total Weighted Points for Transitional and PH Projects:</w:t>
      </w:r>
      <w:r>
        <w:rPr>
          <w:b/>
          <w:iCs/>
          <w:spacing w:val="-10"/>
        </w:rPr>
        <w:t xml:space="preserve"> 100</w:t>
      </w:r>
    </w:p>
    <w:p w14:paraId="48771D6F" w14:textId="77777777" w:rsidR="00BB6BA4" w:rsidRPr="00D23804" w:rsidRDefault="00BB6BA4" w:rsidP="001A10F2">
      <w:pPr>
        <w:spacing w:before="10"/>
        <w:rPr>
          <w:b/>
          <w:bCs/>
          <w:i/>
          <w:spacing w:val="-10"/>
        </w:rPr>
      </w:pPr>
    </w:p>
    <w:p w14:paraId="25A08069" w14:textId="68ABAD0F" w:rsidR="0066276E" w:rsidRPr="0066276E" w:rsidRDefault="008608C0" w:rsidP="00D23804">
      <w:pPr>
        <w:pStyle w:val="ListParagraph"/>
        <w:numPr>
          <w:ilvl w:val="0"/>
          <w:numId w:val="7"/>
        </w:numPr>
        <w:spacing w:before="10"/>
        <w:ind w:left="1138"/>
        <w:rPr>
          <w:b/>
          <w:bCs/>
          <w:i/>
          <w:spacing w:val="-10"/>
        </w:rPr>
      </w:pPr>
      <w:r w:rsidRPr="008608C0">
        <w:rPr>
          <w:b/>
          <w:bCs/>
        </w:rPr>
        <w:t xml:space="preserve">Additional </w:t>
      </w:r>
      <w:r w:rsidR="00CD696F" w:rsidRPr="008608C0">
        <w:rPr>
          <w:b/>
          <w:bCs/>
        </w:rPr>
        <w:t>Bonus</w:t>
      </w:r>
      <w:r w:rsidR="00CD696F" w:rsidRPr="008608C0">
        <w:rPr>
          <w:b/>
          <w:bCs/>
          <w:spacing w:val="-2"/>
        </w:rPr>
        <w:t xml:space="preserve"> </w:t>
      </w:r>
      <w:r w:rsidR="00CD696F" w:rsidRPr="008608C0">
        <w:rPr>
          <w:b/>
          <w:bCs/>
        </w:rPr>
        <w:t>Points:</w:t>
      </w:r>
    </w:p>
    <w:p w14:paraId="4C8C02C7" w14:textId="165DA7E7" w:rsidR="0066276E" w:rsidRPr="0066276E" w:rsidRDefault="00CD696F" w:rsidP="0066276E">
      <w:pPr>
        <w:pStyle w:val="ListParagraph"/>
        <w:numPr>
          <w:ilvl w:val="0"/>
          <w:numId w:val="8"/>
        </w:numPr>
        <w:spacing w:before="10"/>
        <w:rPr>
          <w:i/>
          <w:spacing w:val="-10"/>
        </w:rPr>
      </w:pPr>
      <w:r w:rsidRPr="0066276E">
        <w:t>All</w:t>
      </w:r>
      <w:r w:rsidR="0066276E">
        <w:t xml:space="preserve"> new</w:t>
      </w:r>
      <w:r w:rsidR="0066276E">
        <w:rPr>
          <w:spacing w:val="-2"/>
        </w:rPr>
        <w:t xml:space="preserve"> </w:t>
      </w:r>
      <w:r w:rsidR="00BB6BA4">
        <w:rPr>
          <w:spacing w:val="-2"/>
        </w:rPr>
        <w:t xml:space="preserve">Transitional and PH </w:t>
      </w:r>
      <w:r w:rsidR="0066276E">
        <w:rPr>
          <w:spacing w:val="-2"/>
        </w:rPr>
        <w:t>projects with onsite mental health and/or drug and alcohol services</w:t>
      </w:r>
      <w:r w:rsidRPr="0066276E">
        <w:rPr>
          <w:spacing w:val="-4"/>
        </w:rPr>
        <w:t xml:space="preserve"> </w:t>
      </w:r>
      <w:r w:rsidRPr="0066276E">
        <w:t xml:space="preserve">will receive </w:t>
      </w:r>
      <w:r w:rsidR="0066276E">
        <w:t xml:space="preserve">up to </w:t>
      </w:r>
      <w:r w:rsidRPr="0066276E">
        <w:t>an additional 10 points to their application scoring.</w:t>
      </w:r>
    </w:p>
    <w:p w14:paraId="6F683B0C" w14:textId="74A959B3" w:rsidR="00923753" w:rsidRPr="00414D5D" w:rsidRDefault="00BB6BA4" w:rsidP="0066276E">
      <w:pPr>
        <w:pStyle w:val="ListParagraph"/>
        <w:numPr>
          <w:ilvl w:val="0"/>
          <w:numId w:val="8"/>
        </w:numPr>
        <w:spacing w:before="10"/>
        <w:rPr>
          <w:i/>
          <w:spacing w:val="-10"/>
        </w:rPr>
      </w:pPr>
      <w:r w:rsidRPr="0066276E">
        <w:t>All</w:t>
      </w:r>
      <w:r>
        <w:t xml:space="preserve"> new</w:t>
      </w:r>
      <w:r>
        <w:rPr>
          <w:spacing w:val="-2"/>
        </w:rPr>
        <w:t xml:space="preserve"> Transitional and PH projects </w:t>
      </w:r>
      <w:r w:rsidRPr="0066276E">
        <w:t xml:space="preserve">which include </w:t>
      </w:r>
      <w:r>
        <w:t xml:space="preserve">a </w:t>
      </w:r>
      <w:r w:rsidRPr="0066276E">
        <w:t xml:space="preserve">Memorandum of Understanding or other contractual agreement with service providers or employment agencies will receive </w:t>
      </w:r>
      <w:r>
        <w:t xml:space="preserve">up to </w:t>
      </w:r>
      <w:r w:rsidRPr="0066276E">
        <w:t>an additional 10 points on their application scorin</w:t>
      </w:r>
      <w:r>
        <w:t>g</w:t>
      </w:r>
      <w:r w:rsidR="00923753" w:rsidRPr="0066276E">
        <w:t xml:space="preserve">. </w:t>
      </w:r>
      <w:bookmarkStart w:id="11" w:name="HUD_Threshold_Requirements"/>
      <w:bookmarkEnd w:id="11"/>
    </w:p>
    <w:p w14:paraId="46F7B10E" w14:textId="77777777" w:rsidR="00414D5D" w:rsidRDefault="00414D5D" w:rsidP="00414D5D">
      <w:pPr>
        <w:spacing w:before="10"/>
        <w:rPr>
          <w:i/>
          <w:spacing w:val="-10"/>
        </w:rPr>
      </w:pPr>
    </w:p>
    <w:p w14:paraId="1D00167F" w14:textId="3DF45E05" w:rsidR="00414D5D" w:rsidRDefault="00414D5D" w:rsidP="00414D5D">
      <w:pPr>
        <w:pStyle w:val="Heading2"/>
        <w:ind w:right="103"/>
        <w:rPr>
          <w:spacing w:val="-2"/>
          <w:u w:val="thick"/>
        </w:rPr>
      </w:pPr>
      <w:r>
        <w:t>2026</w:t>
      </w:r>
      <w:r>
        <w:rPr>
          <w:spacing w:val="-14"/>
        </w:rPr>
        <w:t xml:space="preserve"> </w:t>
      </w:r>
      <w:r>
        <w:t>ERIE</w:t>
      </w:r>
      <w:r>
        <w:rPr>
          <w:spacing w:val="-9"/>
        </w:rPr>
        <w:t xml:space="preserve"> </w:t>
      </w:r>
      <w:r>
        <w:t>COUNTY</w:t>
      </w:r>
      <w:r>
        <w:rPr>
          <w:spacing w:val="-14"/>
        </w:rPr>
        <w:t xml:space="preserve"> </w:t>
      </w:r>
      <w:r>
        <w:t>CoC</w:t>
      </w:r>
      <w:r>
        <w:rPr>
          <w:spacing w:val="-13"/>
        </w:rPr>
        <w:t xml:space="preserve"> </w:t>
      </w:r>
      <w:r>
        <w:t>RATING</w:t>
      </w:r>
      <w:r>
        <w:rPr>
          <w:spacing w:val="-12"/>
        </w:rPr>
        <w:t xml:space="preserve"> </w:t>
      </w:r>
      <w:r>
        <w:t>CRITERIA</w:t>
      </w:r>
      <w:r>
        <w:rPr>
          <w:spacing w:val="-12"/>
        </w:rPr>
        <w:t xml:space="preserve"> </w:t>
      </w:r>
      <w:r>
        <w:t>FOR</w:t>
      </w:r>
      <w:r>
        <w:rPr>
          <w:spacing w:val="-13"/>
        </w:rPr>
        <w:t xml:space="preserve"> </w:t>
      </w:r>
      <w:r>
        <w:rPr>
          <w:u w:val="thick"/>
        </w:rPr>
        <w:t>COORDINATED ENTRY</w:t>
      </w:r>
      <w:r>
        <w:rPr>
          <w:spacing w:val="-11"/>
          <w:u w:val="thick"/>
        </w:rPr>
        <w:t xml:space="preserve"> </w:t>
      </w:r>
    </w:p>
    <w:p w14:paraId="3420CB10" w14:textId="77777777" w:rsidR="00414D5D" w:rsidRDefault="00414D5D" w:rsidP="00414D5D">
      <w:pPr>
        <w:spacing w:before="10"/>
        <w:rPr>
          <w:iCs/>
          <w:spacing w:val="-10"/>
        </w:rPr>
      </w:pPr>
    </w:p>
    <w:p w14:paraId="4C5D3631" w14:textId="2EF4D81C" w:rsidR="00414D5D" w:rsidRPr="00414D5D" w:rsidRDefault="00414D5D" w:rsidP="00414D5D">
      <w:pPr>
        <w:pStyle w:val="ListParagraph"/>
        <w:numPr>
          <w:ilvl w:val="0"/>
          <w:numId w:val="7"/>
        </w:numPr>
        <w:spacing w:before="10"/>
        <w:ind w:left="1138"/>
        <w:rPr>
          <w:iCs/>
          <w:spacing w:val="-10"/>
        </w:rPr>
      </w:pPr>
      <w:r>
        <w:t>Coordinated Entry covers the entire Erie City and County CoC Geographic Area including rural townships in the County.</w:t>
      </w:r>
    </w:p>
    <w:p w14:paraId="1F62FABA" w14:textId="6CB1913E" w:rsidR="00414D5D" w:rsidRPr="00414D5D" w:rsidRDefault="00414D5D" w:rsidP="00414D5D">
      <w:pPr>
        <w:pStyle w:val="ListParagraph"/>
        <w:spacing w:before="10"/>
        <w:ind w:left="1138" w:firstLine="0"/>
        <w:rPr>
          <w:i/>
          <w:iCs/>
          <w:spacing w:val="-10"/>
        </w:rPr>
      </w:pPr>
      <w:r>
        <w:rPr>
          <w:i/>
          <w:iCs/>
        </w:rPr>
        <w:t>Maximum Points: 10</w:t>
      </w:r>
    </w:p>
    <w:p w14:paraId="10685FE3" w14:textId="0F3334BA" w:rsidR="00414D5D" w:rsidRPr="00414D5D" w:rsidRDefault="00414D5D" w:rsidP="00414D5D">
      <w:pPr>
        <w:pStyle w:val="ListParagraph"/>
        <w:numPr>
          <w:ilvl w:val="0"/>
          <w:numId w:val="7"/>
        </w:numPr>
        <w:spacing w:before="10"/>
        <w:ind w:left="1138" w:right="-432"/>
        <w:rPr>
          <w:iCs/>
          <w:spacing w:val="-10"/>
        </w:rPr>
      </w:pPr>
      <w:r>
        <w:t xml:space="preserve">Coordinated Entry is accessible to those with disabilities and other barriers (i.e. deaf, no access to phone, </w:t>
      </w:r>
      <w:proofErr w:type="spellStart"/>
      <w:r>
        <w:t>etc</w:t>
      </w:r>
      <w:proofErr w:type="spellEnd"/>
      <w:r>
        <w:t>).</w:t>
      </w:r>
    </w:p>
    <w:p w14:paraId="5EB2B7F4" w14:textId="1E4A0A78" w:rsidR="00414D5D" w:rsidRPr="00414D5D" w:rsidRDefault="00414D5D" w:rsidP="00414D5D">
      <w:pPr>
        <w:pStyle w:val="ListParagraph"/>
        <w:spacing w:before="10"/>
        <w:ind w:left="1138" w:firstLine="0"/>
        <w:rPr>
          <w:i/>
          <w:iCs/>
          <w:spacing w:val="-10"/>
        </w:rPr>
      </w:pPr>
      <w:r>
        <w:rPr>
          <w:i/>
          <w:iCs/>
        </w:rPr>
        <w:t>Maximum Points: 15</w:t>
      </w:r>
    </w:p>
    <w:p w14:paraId="6E5890D3" w14:textId="3A9F1150" w:rsidR="00414D5D" w:rsidRPr="00414D5D" w:rsidRDefault="00414D5D" w:rsidP="00414D5D">
      <w:pPr>
        <w:pStyle w:val="ListParagraph"/>
        <w:numPr>
          <w:ilvl w:val="0"/>
          <w:numId w:val="7"/>
        </w:numPr>
        <w:spacing w:before="10"/>
        <w:ind w:left="1138"/>
        <w:rPr>
          <w:iCs/>
          <w:spacing w:val="-10"/>
        </w:rPr>
      </w:pPr>
      <w:r>
        <w:t>Coordinated entry marketing to those experiencing homelessness with the highest needs.</w:t>
      </w:r>
    </w:p>
    <w:p w14:paraId="6FC916A0" w14:textId="6E737F41" w:rsidR="00414D5D" w:rsidRPr="00414D5D" w:rsidRDefault="00414D5D" w:rsidP="00414D5D">
      <w:pPr>
        <w:pStyle w:val="ListParagraph"/>
        <w:spacing w:before="10"/>
        <w:ind w:left="1138" w:firstLine="0"/>
        <w:rPr>
          <w:i/>
          <w:iCs/>
          <w:spacing w:val="-10"/>
        </w:rPr>
      </w:pPr>
      <w:r>
        <w:rPr>
          <w:i/>
          <w:iCs/>
        </w:rPr>
        <w:t>Maximum Points: 15</w:t>
      </w:r>
    </w:p>
    <w:p w14:paraId="0D47941C" w14:textId="032D399A" w:rsidR="00414D5D" w:rsidRPr="00414D5D" w:rsidRDefault="00414D5D" w:rsidP="00414D5D">
      <w:pPr>
        <w:pStyle w:val="ListParagraph"/>
        <w:numPr>
          <w:ilvl w:val="0"/>
          <w:numId w:val="7"/>
        </w:numPr>
        <w:spacing w:before="10"/>
        <w:ind w:left="1138"/>
        <w:rPr>
          <w:iCs/>
          <w:spacing w:val="-10"/>
        </w:rPr>
      </w:pPr>
      <w:r>
        <w:t>Coordinated entry strategy to work with Street Outreach in reaching those persons least likely to have access to service systems.</w:t>
      </w:r>
    </w:p>
    <w:p w14:paraId="0EFA5A2E" w14:textId="4F7EA190" w:rsidR="00414D5D" w:rsidRPr="00414D5D" w:rsidRDefault="00414D5D" w:rsidP="00414D5D">
      <w:pPr>
        <w:pStyle w:val="ListParagraph"/>
        <w:spacing w:before="10"/>
        <w:ind w:left="1138" w:firstLine="0"/>
        <w:rPr>
          <w:i/>
          <w:iCs/>
          <w:spacing w:val="-10"/>
        </w:rPr>
      </w:pPr>
      <w:r w:rsidRPr="00414D5D">
        <w:rPr>
          <w:i/>
          <w:iCs/>
        </w:rPr>
        <w:t>Maximum Points</w:t>
      </w:r>
      <w:r>
        <w:rPr>
          <w:i/>
          <w:iCs/>
        </w:rPr>
        <w:t>: 15</w:t>
      </w:r>
    </w:p>
    <w:p w14:paraId="22ED58BD" w14:textId="067202C9" w:rsidR="00414D5D" w:rsidRPr="00414D5D" w:rsidRDefault="00414D5D" w:rsidP="00414D5D">
      <w:pPr>
        <w:pStyle w:val="ListParagraph"/>
        <w:numPr>
          <w:ilvl w:val="0"/>
          <w:numId w:val="7"/>
        </w:numPr>
        <w:spacing w:before="10"/>
        <w:ind w:left="1138"/>
        <w:rPr>
          <w:iCs/>
          <w:spacing w:val="-10"/>
        </w:rPr>
      </w:pPr>
      <w:r>
        <w:t>Coordinated entry has a standardized assessment and their ability to do assessments in a timely manner.</w:t>
      </w:r>
    </w:p>
    <w:p w14:paraId="1A06BF46" w14:textId="01926DAC" w:rsidR="00414D5D" w:rsidRPr="00414D5D" w:rsidRDefault="00414D5D" w:rsidP="00414D5D">
      <w:pPr>
        <w:pStyle w:val="ListParagraph"/>
        <w:spacing w:before="10"/>
        <w:ind w:left="1138" w:firstLine="0"/>
        <w:rPr>
          <w:i/>
          <w:iCs/>
          <w:spacing w:val="-10"/>
        </w:rPr>
      </w:pPr>
      <w:r>
        <w:rPr>
          <w:i/>
          <w:iCs/>
        </w:rPr>
        <w:t>Maximum Points:15</w:t>
      </w:r>
    </w:p>
    <w:p w14:paraId="79790726" w14:textId="331423AF" w:rsidR="00414D5D" w:rsidRPr="00852DF0" w:rsidRDefault="00414D5D" w:rsidP="00414D5D">
      <w:pPr>
        <w:pStyle w:val="ListParagraph"/>
        <w:numPr>
          <w:ilvl w:val="0"/>
          <w:numId w:val="7"/>
        </w:numPr>
        <w:spacing w:before="10"/>
        <w:ind w:left="1138"/>
        <w:rPr>
          <w:iCs/>
          <w:spacing w:val="-10"/>
        </w:rPr>
      </w:pPr>
      <w:r>
        <w:t>Coordinated Entry’s strategy for referring and coordinating other services outside housing including employment, mental health and drug/alcohol.</w:t>
      </w:r>
    </w:p>
    <w:p w14:paraId="60C528EF" w14:textId="7D6E80A9" w:rsidR="00D23804" w:rsidRPr="001A10F2" w:rsidRDefault="00852DF0" w:rsidP="001A10F2">
      <w:pPr>
        <w:pStyle w:val="ListParagraph"/>
        <w:spacing w:before="10"/>
        <w:ind w:left="1138" w:firstLine="0"/>
        <w:rPr>
          <w:i/>
          <w:iCs/>
        </w:rPr>
      </w:pPr>
      <w:r>
        <w:rPr>
          <w:i/>
          <w:iCs/>
        </w:rPr>
        <w:t>Maximum Points: 20</w:t>
      </w:r>
    </w:p>
    <w:p w14:paraId="35F83BEA" w14:textId="0F1F3ECD" w:rsidR="00414D5D" w:rsidRPr="00852DF0" w:rsidRDefault="00414D5D" w:rsidP="00414D5D">
      <w:pPr>
        <w:pStyle w:val="ListParagraph"/>
        <w:numPr>
          <w:ilvl w:val="0"/>
          <w:numId w:val="7"/>
        </w:numPr>
        <w:spacing w:before="10"/>
        <w:ind w:left="1138"/>
        <w:rPr>
          <w:iCs/>
          <w:spacing w:val="-10"/>
        </w:rPr>
      </w:pPr>
      <w:r>
        <w:t>Coordinated Entry’s strategy to coordinate housing programs and service delivery outside of HUD programs.</w:t>
      </w:r>
    </w:p>
    <w:p w14:paraId="7B9EEDEA" w14:textId="3016A2E9" w:rsidR="00852DF0" w:rsidRDefault="00852DF0" w:rsidP="00852DF0">
      <w:pPr>
        <w:pStyle w:val="ListParagraph"/>
        <w:spacing w:before="10"/>
        <w:ind w:left="1138" w:firstLine="0"/>
        <w:rPr>
          <w:i/>
          <w:iCs/>
        </w:rPr>
      </w:pPr>
      <w:r>
        <w:rPr>
          <w:i/>
          <w:iCs/>
        </w:rPr>
        <w:t>Maximum Points: 10</w:t>
      </w:r>
    </w:p>
    <w:p w14:paraId="5750CA60" w14:textId="303D0ED4" w:rsidR="00852DF0" w:rsidRPr="00D23804" w:rsidRDefault="00D23804" w:rsidP="00D23804">
      <w:pPr>
        <w:spacing w:before="10"/>
        <w:jc w:val="center"/>
        <w:rPr>
          <w:b/>
          <w:bCs/>
        </w:rPr>
      </w:pPr>
      <w:r w:rsidRPr="000D1183">
        <w:t>Total Points for C</w:t>
      </w:r>
      <w:r w:rsidR="000D1183">
        <w:t>oordinated Entry</w:t>
      </w:r>
      <w:r w:rsidRPr="000D1183">
        <w:t>:</w:t>
      </w:r>
      <w:r>
        <w:rPr>
          <w:b/>
          <w:bCs/>
        </w:rPr>
        <w:t xml:space="preserve"> 100</w:t>
      </w:r>
    </w:p>
    <w:p w14:paraId="73F47B20" w14:textId="77777777" w:rsidR="00D23804" w:rsidRDefault="00D23804" w:rsidP="00852DF0">
      <w:pPr>
        <w:spacing w:before="10"/>
        <w:rPr>
          <w:i/>
          <w:iCs/>
          <w:spacing w:val="-10"/>
        </w:rPr>
      </w:pPr>
    </w:p>
    <w:p w14:paraId="49DC9277" w14:textId="0D1EF734" w:rsidR="00852DF0" w:rsidRDefault="00852DF0" w:rsidP="00852DF0">
      <w:pPr>
        <w:pStyle w:val="Heading2"/>
        <w:ind w:right="103"/>
        <w:rPr>
          <w:spacing w:val="-2"/>
          <w:u w:val="thick"/>
        </w:rPr>
      </w:pPr>
      <w:r>
        <w:t>2026</w:t>
      </w:r>
      <w:r>
        <w:rPr>
          <w:spacing w:val="-14"/>
        </w:rPr>
        <w:t xml:space="preserve"> </w:t>
      </w:r>
      <w:r w:rsidR="00D23804">
        <w:rPr>
          <w:spacing w:val="-14"/>
        </w:rPr>
        <w:t xml:space="preserve"> </w:t>
      </w:r>
      <w:r>
        <w:t>ERIE</w:t>
      </w:r>
      <w:r>
        <w:rPr>
          <w:spacing w:val="-9"/>
        </w:rPr>
        <w:t xml:space="preserve"> </w:t>
      </w:r>
      <w:r>
        <w:t>COUNTY</w:t>
      </w:r>
      <w:r>
        <w:rPr>
          <w:spacing w:val="-14"/>
        </w:rPr>
        <w:t xml:space="preserve"> </w:t>
      </w:r>
      <w:r>
        <w:t>CoC</w:t>
      </w:r>
      <w:r>
        <w:rPr>
          <w:spacing w:val="-13"/>
        </w:rPr>
        <w:t xml:space="preserve"> </w:t>
      </w:r>
      <w:r>
        <w:t>RATING</w:t>
      </w:r>
      <w:r>
        <w:rPr>
          <w:spacing w:val="-12"/>
        </w:rPr>
        <w:t xml:space="preserve"> </w:t>
      </w:r>
      <w:r>
        <w:t>CRITERIA</w:t>
      </w:r>
      <w:r>
        <w:rPr>
          <w:spacing w:val="-12"/>
        </w:rPr>
        <w:t xml:space="preserve"> </w:t>
      </w:r>
      <w:r>
        <w:t>FOR</w:t>
      </w:r>
      <w:r>
        <w:rPr>
          <w:spacing w:val="-13"/>
        </w:rPr>
        <w:t xml:space="preserve"> </w:t>
      </w:r>
      <w:r>
        <w:rPr>
          <w:u w:val="thick"/>
        </w:rPr>
        <w:t>HMIS</w:t>
      </w:r>
    </w:p>
    <w:p w14:paraId="2457E22D" w14:textId="77777777" w:rsidR="00852DF0" w:rsidRDefault="00852DF0" w:rsidP="00852DF0">
      <w:pPr>
        <w:pStyle w:val="Heading2"/>
        <w:ind w:right="103"/>
        <w:rPr>
          <w:spacing w:val="-2"/>
          <w:u w:val="thick"/>
        </w:rPr>
      </w:pPr>
    </w:p>
    <w:p w14:paraId="5E66BD9B" w14:textId="0A620FF7" w:rsidR="00852DF0" w:rsidRPr="006B04CC" w:rsidRDefault="00852DF0" w:rsidP="00852DF0">
      <w:pPr>
        <w:pStyle w:val="Heading2"/>
        <w:numPr>
          <w:ilvl w:val="0"/>
          <w:numId w:val="7"/>
        </w:numPr>
        <w:ind w:left="1138" w:right="103"/>
        <w:jc w:val="left"/>
        <w:rPr>
          <w:b w:val="0"/>
          <w:bCs w:val="0"/>
          <w:spacing w:val="-2"/>
          <w:sz w:val="23"/>
          <w:szCs w:val="23"/>
          <w:u w:val="thick"/>
        </w:rPr>
      </w:pPr>
      <w:r w:rsidRPr="00852DF0">
        <w:rPr>
          <w:b w:val="0"/>
          <w:bCs w:val="0"/>
          <w:sz w:val="23"/>
          <w:szCs w:val="23"/>
        </w:rPr>
        <w:t>HMIS enters projects that cover the entire Erie City and County CoC Geographic Area including rural townships in the County.</w:t>
      </w:r>
    </w:p>
    <w:p w14:paraId="5D415446" w14:textId="583067DA" w:rsidR="006B04CC" w:rsidRPr="006B04CC" w:rsidRDefault="006B04CC" w:rsidP="006B04CC">
      <w:pPr>
        <w:pStyle w:val="Heading2"/>
        <w:ind w:left="1138" w:right="103"/>
        <w:jc w:val="left"/>
        <w:rPr>
          <w:b w:val="0"/>
          <w:bCs w:val="0"/>
          <w:i/>
          <w:iCs/>
          <w:spacing w:val="-2"/>
          <w:sz w:val="23"/>
          <w:szCs w:val="23"/>
          <w:u w:val="thick"/>
        </w:rPr>
      </w:pPr>
      <w:r>
        <w:rPr>
          <w:b w:val="0"/>
          <w:bCs w:val="0"/>
          <w:i/>
          <w:iCs/>
          <w:sz w:val="23"/>
          <w:szCs w:val="23"/>
        </w:rPr>
        <w:t>Maximum Points: 10</w:t>
      </w:r>
    </w:p>
    <w:p w14:paraId="5AF472D0" w14:textId="77777777" w:rsidR="006B04CC" w:rsidRPr="006B04CC" w:rsidRDefault="00852DF0" w:rsidP="006B04CC">
      <w:pPr>
        <w:pStyle w:val="Heading2"/>
        <w:numPr>
          <w:ilvl w:val="0"/>
          <w:numId w:val="7"/>
        </w:numPr>
        <w:ind w:left="1138" w:right="103"/>
        <w:jc w:val="left"/>
        <w:rPr>
          <w:b w:val="0"/>
          <w:bCs w:val="0"/>
          <w:spacing w:val="-2"/>
          <w:sz w:val="23"/>
          <w:szCs w:val="23"/>
          <w:u w:val="thick"/>
        </w:rPr>
      </w:pPr>
      <w:r w:rsidRPr="00852DF0">
        <w:rPr>
          <w:b w:val="0"/>
          <w:bCs w:val="0"/>
          <w:sz w:val="23"/>
          <w:szCs w:val="23"/>
        </w:rPr>
        <w:t>HMIS enters projects that cover the entire Erie City and County CoC Geographic Area including rural townships in the County.</w:t>
      </w:r>
    </w:p>
    <w:p w14:paraId="1A3B2DFD" w14:textId="74C3D84A" w:rsidR="006B04CC" w:rsidRPr="006B04CC" w:rsidRDefault="006B04CC" w:rsidP="006B04CC">
      <w:pPr>
        <w:pStyle w:val="Heading2"/>
        <w:ind w:left="1138" w:right="103"/>
        <w:jc w:val="left"/>
        <w:rPr>
          <w:b w:val="0"/>
          <w:bCs w:val="0"/>
          <w:i/>
          <w:iCs/>
          <w:spacing w:val="-2"/>
          <w:sz w:val="23"/>
          <w:szCs w:val="23"/>
          <w:u w:val="thick"/>
        </w:rPr>
      </w:pPr>
      <w:r>
        <w:rPr>
          <w:b w:val="0"/>
          <w:bCs w:val="0"/>
          <w:i/>
          <w:iCs/>
          <w:sz w:val="23"/>
          <w:szCs w:val="23"/>
        </w:rPr>
        <w:t>Maximum Points: 10</w:t>
      </w:r>
    </w:p>
    <w:p w14:paraId="48F06716" w14:textId="23DB02D5" w:rsidR="00852DF0" w:rsidRPr="006B04CC" w:rsidRDefault="006B04CC" w:rsidP="006B04CC">
      <w:pPr>
        <w:pStyle w:val="Heading2"/>
        <w:numPr>
          <w:ilvl w:val="0"/>
          <w:numId w:val="7"/>
        </w:numPr>
        <w:ind w:left="1138" w:right="103"/>
        <w:jc w:val="left"/>
        <w:rPr>
          <w:b w:val="0"/>
          <w:bCs w:val="0"/>
          <w:spacing w:val="-2"/>
          <w:sz w:val="23"/>
          <w:szCs w:val="23"/>
          <w:u w:val="thick"/>
        </w:rPr>
      </w:pPr>
      <w:r w:rsidRPr="006B04CC">
        <w:rPr>
          <w:b w:val="0"/>
          <w:bCs w:val="0"/>
          <w:sz w:val="23"/>
          <w:szCs w:val="23"/>
        </w:rPr>
        <w:t>HMIS collects Universal Data Elements as set forth in the HMIS Data</w:t>
      </w:r>
      <w:r w:rsidRPr="006B04CC">
        <w:rPr>
          <w:b w:val="0"/>
          <w:bCs w:val="0"/>
          <w:spacing w:val="-2"/>
          <w:sz w:val="23"/>
          <w:szCs w:val="23"/>
          <w:u w:val="thick"/>
        </w:rPr>
        <w:t xml:space="preserve"> </w:t>
      </w:r>
      <w:r w:rsidRPr="006B04CC">
        <w:rPr>
          <w:b w:val="0"/>
          <w:bCs w:val="0"/>
          <w:sz w:val="23"/>
          <w:szCs w:val="23"/>
        </w:rPr>
        <w:t>Standards.</w:t>
      </w:r>
    </w:p>
    <w:p w14:paraId="71603D5B" w14:textId="1D5CD724" w:rsidR="006B04CC" w:rsidRPr="006B04CC" w:rsidRDefault="006B04CC" w:rsidP="006B04CC">
      <w:pPr>
        <w:pStyle w:val="Heading2"/>
        <w:ind w:left="1138" w:right="103"/>
        <w:jc w:val="left"/>
        <w:rPr>
          <w:b w:val="0"/>
          <w:bCs w:val="0"/>
          <w:i/>
          <w:iCs/>
          <w:spacing w:val="-2"/>
          <w:sz w:val="23"/>
          <w:szCs w:val="23"/>
          <w:u w:val="thick"/>
        </w:rPr>
      </w:pPr>
      <w:r w:rsidRPr="006B04CC">
        <w:rPr>
          <w:b w:val="0"/>
          <w:bCs w:val="0"/>
          <w:i/>
          <w:iCs/>
          <w:sz w:val="23"/>
          <w:szCs w:val="23"/>
        </w:rPr>
        <w:t>Maximum Points: 15</w:t>
      </w:r>
    </w:p>
    <w:p w14:paraId="5589A660" w14:textId="1CC094FB" w:rsidR="006B04CC" w:rsidRPr="006B04CC" w:rsidRDefault="006B04CC" w:rsidP="006B04CC">
      <w:pPr>
        <w:pStyle w:val="Heading2"/>
        <w:numPr>
          <w:ilvl w:val="0"/>
          <w:numId w:val="7"/>
        </w:numPr>
        <w:ind w:left="1138" w:right="103"/>
        <w:jc w:val="left"/>
        <w:rPr>
          <w:b w:val="0"/>
          <w:bCs w:val="0"/>
          <w:spacing w:val="-2"/>
          <w:sz w:val="23"/>
          <w:szCs w:val="23"/>
          <w:u w:val="thick"/>
        </w:rPr>
      </w:pPr>
      <w:r w:rsidRPr="006B04CC">
        <w:rPr>
          <w:b w:val="0"/>
          <w:bCs w:val="0"/>
          <w:sz w:val="23"/>
          <w:szCs w:val="23"/>
        </w:rPr>
        <w:t>HMIS produces all HUD required reports and provides data as needed for HUD reporting in a timely manner.</w:t>
      </w:r>
    </w:p>
    <w:p w14:paraId="2346305A" w14:textId="38F898D3" w:rsidR="006B04CC" w:rsidRPr="006B04CC" w:rsidRDefault="006B04CC" w:rsidP="006B04CC">
      <w:pPr>
        <w:pStyle w:val="Heading2"/>
        <w:ind w:left="1138" w:right="103"/>
        <w:jc w:val="left"/>
        <w:rPr>
          <w:b w:val="0"/>
          <w:bCs w:val="0"/>
          <w:spacing w:val="-2"/>
          <w:sz w:val="23"/>
          <w:szCs w:val="23"/>
          <w:u w:val="thick"/>
        </w:rPr>
      </w:pPr>
      <w:r w:rsidRPr="006B04CC">
        <w:rPr>
          <w:b w:val="0"/>
          <w:bCs w:val="0"/>
          <w:i/>
          <w:iCs/>
          <w:sz w:val="23"/>
          <w:szCs w:val="23"/>
        </w:rPr>
        <w:t>Maximum</w:t>
      </w:r>
      <w:r>
        <w:rPr>
          <w:b w:val="0"/>
          <w:bCs w:val="0"/>
          <w:sz w:val="23"/>
          <w:szCs w:val="23"/>
        </w:rPr>
        <w:t xml:space="preserve"> </w:t>
      </w:r>
      <w:r w:rsidRPr="006B04CC">
        <w:rPr>
          <w:b w:val="0"/>
          <w:bCs w:val="0"/>
          <w:i/>
          <w:iCs/>
          <w:sz w:val="23"/>
          <w:szCs w:val="23"/>
        </w:rPr>
        <w:t>Points: 20</w:t>
      </w:r>
    </w:p>
    <w:p w14:paraId="2E83195B" w14:textId="767071C0" w:rsidR="006B04CC" w:rsidRPr="006B04CC" w:rsidRDefault="006B04CC" w:rsidP="006B04CC">
      <w:pPr>
        <w:pStyle w:val="Heading2"/>
        <w:numPr>
          <w:ilvl w:val="0"/>
          <w:numId w:val="7"/>
        </w:numPr>
        <w:ind w:left="1138" w:right="103"/>
        <w:jc w:val="left"/>
        <w:rPr>
          <w:b w:val="0"/>
          <w:bCs w:val="0"/>
          <w:spacing w:val="-2"/>
          <w:sz w:val="23"/>
          <w:szCs w:val="23"/>
          <w:u w:val="thick"/>
        </w:rPr>
      </w:pPr>
      <w:r w:rsidRPr="006B04CC">
        <w:rPr>
          <w:b w:val="0"/>
          <w:bCs w:val="0"/>
          <w:sz w:val="23"/>
          <w:szCs w:val="23"/>
        </w:rPr>
        <w:t>HMIS enters non-HUD funded housing project in the CoC Geographic Area to provide better coordination of services and avoid duplication of services.</w:t>
      </w:r>
    </w:p>
    <w:p w14:paraId="40CEF450" w14:textId="7C0164C9" w:rsidR="006B04CC" w:rsidRPr="006B04CC" w:rsidRDefault="006B04CC" w:rsidP="006B04CC">
      <w:pPr>
        <w:pStyle w:val="Heading2"/>
        <w:ind w:left="1138" w:right="103"/>
        <w:jc w:val="left"/>
        <w:rPr>
          <w:b w:val="0"/>
          <w:bCs w:val="0"/>
          <w:i/>
          <w:iCs/>
          <w:spacing w:val="-2"/>
          <w:sz w:val="23"/>
          <w:szCs w:val="23"/>
          <w:u w:val="thick"/>
        </w:rPr>
      </w:pPr>
      <w:r>
        <w:rPr>
          <w:b w:val="0"/>
          <w:bCs w:val="0"/>
          <w:i/>
          <w:iCs/>
          <w:sz w:val="23"/>
          <w:szCs w:val="23"/>
        </w:rPr>
        <w:t>Maximum Points: 15</w:t>
      </w:r>
    </w:p>
    <w:p w14:paraId="2F6C7610" w14:textId="1E270F98" w:rsidR="006B04CC" w:rsidRPr="006B04CC" w:rsidRDefault="006B04CC" w:rsidP="006B04CC">
      <w:pPr>
        <w:pStyle w:val="Heading2"/>
        <w:numPr>
          <w:ilvl w:val="0"/>
          <w:numId w:val="7"/>
        </w:numPr>
        <w:ind w:left="1138" w:right="103"/>
        <w:jc w:val="left"/>
        <w:rPr>
          <w:b w:val="0"/>
          <w:bCs w:val="0"/>
          <w:spacing w:val="-2"/>
          <w:sz w:val="23"/>
          <w:szCs w:val="23"/>
          <w:u w:val="thick"/>
        </w:rPr>
      </w:pPr>
      <w:r w:rsidRPr="006B04CC">
        <w:rPr>
          <w:b w:val="0"/>
          <w:bCs w:val="0"/>
          <w:sz w:val="23"/>
          <w:szCs w:val="23"/>
        </w:rPr>
        <w:t>HMIS is used as a proactive case management tool to identify other services outside of housing including treatment, recovery, and employment services.</w:t>
      </w:r>
    </w:p>
    <w:p w14:paraId="61BAD2A4" w14:textId="2EB5BC08" w:rsidR="006B04CC" w:rsidRPr="006B04CC" w:rsidRDefault="006B04CC" w:rsidP="006B04CC">
      <w:pPr>
        <w:pStyle w:val="Heading2"/>
        <w:ind w:left="1138" w:right="103"/>
        <w:jc w:val="left"/>
        <w:rPr>
          <w:b w:val="0"/>
          <w:bCs w:val="0"/>
          <w:i/>
          <w:iCs/>
          <w:spacing w:val="-2"/>
          <w:sz w:val="23"/>
          <w:szCs w:val="23"/>
          <w:u w:val="thick"/>
        </w:rPr>
      </w:pPr>
      <w:r>
        <w:rPr>
          <w:b w:val="0"/>
          <w:bCs w:val="0"/>
          <w:i/>
          <w:iCs/>
          <w:sz w:val="23"/>
          <w:szCs w:val="23"/>
        </w:rPr>
        <w:t>Maximum Points:</w:t>
      </w:r>
      <w:r w:rsidR="00D23804">
        <w:rPr>
          <w:b w:val="0"/>
          <w:bCs w:val="0"/>
          <w:i/>
          <w:iCs/>
          <w:sz w:val="23"/>
          <w:szCs w:val="23"/>
        </w:rPr>
        <w:t xml:space="preserve"> 15</w:t>
      </w:r>
    </w:p>
    <w:p w14:paraId="35FF76AE" w14:textId="33C18BBF" w:rsidR="006B04CC" w:rsidRPr="006B04CC" w:rsidRDefault="006B04CC" w:rsidP="006B04CC">
      <w:pPr>
        <w:pStyle w:val="Heading2"/>
        <w:numPr>
          <w:ilvl w:val="0"/>
          <w:numId w:val="7"/>
        </w:numPr>
        <w:ind w:left="1138" w:right="103"/>
        <w:jc w:val="left"/>
        <w:rPr>
          <w:b w:val="0"/>
          <w:bCs w:val="0"/>
          <w:spacing w:val="-2"/>
          <w:sz w:val="23"/>
          <w:szCs w:val="23"/>
          <w:u w:val="thick"/>
        </w:rPr>
      </w:pPr>
      <w:r w:rsidRPr="006B04CC">
        <w:rPr>
          <w:b w:val="0"/>
          <w:bCs w:val="0"/>
          <w:sz w:val="23"/>
          <w:szCs w:val="23"/>
        </w:rPr>
        <w:t>HMIS data is utilized to better identify housing and other needs at a participant and systems level.</w:t>
      </w:r>
    </w:p>
    <w:p w14:paraId="26D02004" w14:textId="19690EB9" w:rsidR="000D1183" w:rsidRDefault="006B04CC" w:rsidP="000D1183">
      <w:pPr>
        <w:pStyle w:val="Heading2"/>
        <w:ind w:left="1138" w:right="103"/>
        <w:jc w:val="left"/>
        <w:rPr>
          <w:b w:val="0"/>
          <w:bCs w:val="0"/>
          <w:i/>
          <w:iCs/>
          <w:sz w:val="23"/>
          <w:szCs w:val="23"/>
        </w:rPr>
      </w:pPr>
      <w:r w:rsidRPr="006B04CC">
        <w:rPr>
          <w:b w:val="0"/>
          <w:bCs w:val="0"/>
          <w:i/>
          <w:iCs/>
          <w:sz w:val="23"/>
          <w:szCs w:val="23"/>
        </w:rPr>
        <w:t>Maximum Points:</w:t>
      </w:r>
      <w:r w:rsidR="00D23804">
        <w:rPr>
          <w:b w:val="0"/>
          <w:bCs w:val="0"/>
          <w:i/>
          <w:iCs/>
          <w:sz w:val="23"/>
          <w:szCs w:val="23"/>
        </w:rPr>
        <w:t xml:space="preserve"> 15</w:t>
      </w:r>
    </w:p>
    <w:p w14:paraId="673BB254" w14:textId="1E72D775" w:rsidR="000D1183" w:rsidRPr="000D1183" w:rsidRDefault="000D1183" w:rsidP="000D1183">
      <w:pPr>
        <w:pStyle w:val="Heading2"/>
        <w:ind w:left="1138" w:right="103"/>
        <w:jc w:val="left"/>
        <w:rPr>
          <w:b w:val="0"/>
          <w:bCs w:val="0"/>
          <w:sz w:val="23"/>
          <w:szCs w:val="23"/>
        </w:rPr>
      </w:pPr>
      <w:r>
        <w:rPr>
          <w:b w:val="0"/>
          <w:bCs w:val="0"/>
          <w:sz w:val="23"/>
          <w:szCs w:val="23"/>
        </w:rPr>
        <w:t xml:space="preserve">                                                  Total Points for HMIS: </w:t>
      </w:r>
      <w:r w:rsidRPr="000D1183">
        <w:rPr>
          <w:sz w:val="23"/>
          <w:szCs w:val="23"/>
        </w:rPr>
        <w:t xml:space="preserve">100 </w:t>
      </w:r>
      <w:r>
        <w:rPr>
          <w:b w:val="0"/>
          <w:bCs w:val="0"/>
          <w:sz w:val="23"/>
          <w:szCs w:val="23"/>
        </w:rPr>
        <w:t xml:space="preserve">  </w:t>
      </w:r>
    </w:p>
    <w:p w14:paraId="6F67CA49" w14:textId="77777777" w:rsidR="00AA7FF6" w:rsidRDefault="00AA7FF6" w:rsidP="00D23804">
      <w:pPr>
        <w:pStyle w:val="Heading3"/>
        <w:ind w:left="0"/>
      </w:pPr>
    </w:p>
    <w:p w14:paraId="170EEA6B" w14:textId="4F361C49" w:rsidR="00890F72" w:rsidRPr="00D23804" w:rsidRDefault="00CD696F" w:rsidP="009E0D3B">
      <w:pPr>
        <w:spacing w:before="235"/>
        <w:ind w:left="1872" w:right="2001"/>
        <w:jc w:val="center"/>
        <w:rPr>
          <w:b/>
          <w:spacing w:val="-4"/>
          <w:sz w:val="24"/>
          <w:szCs w:val="24"/>
        </w:rPr>
      </w:pPr>
      <w:r w:rsidRPr="00D23804">
        <w:rPr>
          <w:b/>
          <w:spacing w:val="-4"/>
          <w:sz w:val="24"/>
          <w:szCs w:val="24"/>
        </w:rPr>
        <w:t>HUD</w:t>
      </w:r>
      <w:r w:rsidRPr="00D23804">
        <w:rPr>
          <w:b/>
          <w:spacing w:val="-3"/>
          <w:sz w:val="24"/>
          <w:szCs w:val="24"/>
        </w:rPr>
        <w:t xml:space="preserve"> </w:t>
      </w:r>
      <w:r w:rsidRPr="00D23804">
        <w:rPr>
          <w:b/>
          <w:spacing w:val="-4"/>
          <w:sz w:val="24"/>
          <w:szCs w:val="24"/>
        </w:rPr>
        <w:t>Threshold</w:t>
      </w:r>
      <w:r w:rsidRPr="00D23804">
        <w:rPr>
          <w:b/>
          <w:spacing w:val="2"/>
          <w:sz w:val="24"/>
          <w:szCs w:val="24"/>
        </w:rPr>
        <w:t xml:space="preserve"> </w:t>
      </w:r>
      <w:r w:rsidRPr="00D23804">
        <w:rPr>
          <w:b/>
          <w:spacing w:val="-4"/>
          <w:sz w:val="24"/>
          <w:szCs w:val="24"/>
        </w:rPr>
        <w:t>Requirements</w:t>
      </w:r>
    </w:p>
    <w:p w14:paraId="1BAD747C" w14:textId="685A67CD" w:rsidR="00D23804" w:rsidRPr="0056605F" w:rsidRDefault="00CD696F" w:rsidP="00D23804">
      <w:pPr>
        <w:pStyle w:val="BodyText"/>
        <w:spacing w:before="186"/>
        <w:ind w:left="570"/>
      </w:pPr>
      <w:r>
        <w:rPr>
          <w:spacing w:val="-2"/>
        </w:rPr>
        <w:t>In</w:t>
      </w:r>
      <w:r>
        <w:rPr>
          <w:spacing w:val="-13"/>
        </w:rPr>
        <w:t xml:space="preserve"> </w:t>
      </w:r>
      <w:r>
        <w:rPr>
          <w:spacing w:val="-2"/>
        </w:rPr>
        <w:t>order</w:t>
      </w:r>
      <w:r>
        <w:rPr>
          <w:spacing w:val="-7"/>
        </w:rPr>
        <w:t xml:space="preserve"> </w:t>
      </w:r>
      <w:r>
        <w:rPr>
          <w:spacing w:val="-2"/>
        </w:rPr>
        <w:t>for</w:t>
      </w:r>
      <w:r>
        <w:rPr>
          <w:spacing w:val="-6"/>
        </w:rPr>
        <w:t xml:space="preserve"> </w:t>
      </w:r>
      <w:r>
        <w:rPr>
          <w:spacing w:val="-2"/>
        </w:rPr>
        <w:t>a</w:t>
      </w:r>
      <w:r>
        <w:rPr>
          <w:spacing w:val="-7"/>
        </w:rPr>
        <w:t xml:space="preserve"> </w:t>
      </w:r>
      <w:r>
        <w:rPr>
          <w:spacing w:val="-2"/>
        </w:rPr>
        <w:t>project</w:t>
      </w:r>
      <w:r>
        <w:rPr>
          <w:spacing w:val="-9"/>
        </w:rPr>
        <w:t xml:space="preserve"> </w:t>
      </w:r>
      <w:r>
        <w:rPr>
          <w:spacing w:val="-2"/>
        </w:rPr>
        <w:t>to</w:t>
      </w:r>
      <w:r>
        <w:rPr>
          <w:spacing w:val="-8"/>
        </w:rPr>
        <w:t xml:space="preserve"> </w:t>
      </w:r>
      <w:r>
        <w:rPr>
          <w:spacing w:val="-2"/>
        </w:rPr>
        <w:t>be</w:t>
      </w:r>
      <w:r>
        <w:rPr>
          <w:spacing w:val="-7"/>
        </w:rPr>
        <w:t xml:space="preserve"> </w:t>
      </w:r>
      <w:r>
        <w:rPr>
          <w:spacing w:val="-2"/>
        </w:rPr>
        <w:t>accepted,</w:t>
      </w:r>
      <w:r>
        <w:rPr>
          <w:spacing w:val="-8"/>
        </w:rPr>
        <w:t xml:space="preserve"> </w:t>
      </w:r>
      <w:r>
        <w:rPr>
          <w:spacing w:val="-2"/>
        </w:rPr>
        <w:t>the</w:t>
      </w:r>
      <w:r>
        <w:rPr>
          <w:spacing w:val="-7"/>
        </w:rPr>
        <w:t xml:space="preserve"> </w:t>
      </w:r>
      <w:r>
        <w:rPr>
          <w:spacing w:val="-2"/>
        </w:rPr>
        <w:t>project</w:t>
      </w:r>
      <w:r>
        <w:rPr>
          <w:spacing w:val="-9"/>
        </w:rPr>
        <w:t xml:space="preserve"> </w:t>
      </w:r>
      <w:r>
        <w:rPr>
          <w:spacing w:val="-2"/>
        </w:rPr>
        <w:t>must</w:t>
      </w:r>
      <w:r>
        <w:rPr>
          <w:spacing w:val="-5"/>
        </w:rPr>
        <w:t xml:space="preserve"> </w:t>
      </w:r>
      <w:r>
        <w:rPr>
          <w:spacing w:val="-2"/>
        </w:rPr>
        <w:t>meet</w:t>
      </w:r>
      <w:r>
        <w:rPr>
          <w:spacing w:val="-7"/>
        </w:rPr>
        <w:t xml:space="preserve"> </w:t>
      </w:r>
      <w:r>
        <w:rPr>
          <w:spacing w:val="-2"/>
        </w:rPr>
        <w:t>all</w:t>
      </w:r>
      <w:r>
        <w:rPr>
          <w:spacing w:val="-7"/>
        </w:rPr>
        <w:t xml:space="preserve"> </w:t>
      </w:r>
      <w:r>
        <w:rPr>
          <w:spacing w:val="-2"/>
        </w:rPr>
        <w:t>HUD</w:t>
      </w:r>
      <w:r>
        <w:rPr>
          <w:spacing w:val="-9"/>
        </w:rPr>
        <w:t xml:space="preserve"> </w:t>
      </w:r>
      <w:r>
        <w:rPr>
          <w:spacing w:val="-2"/>
        </w:rPr>
        <w:t>threshold</w:t>
      </w:r>
      <w:r>
        <w:rPr>
          <w:spacing w:val="-8"/>
        </w:rPr>
        <w:t xml:space="preserve"> </w:t>
      </w:r>
      <w:r>
        <w:rPr>
          <w:spacing w:val="-2"/>
        </w:rPr>
        <w:t>requirements</w:t>
      </w:r>
      <w:r>
        <w:rPr>
          <w:spacing w:val="-4"/>
        </w:rPr>
        <w:t xml:space="preserve"> </w:t>
      </w:r>
      <w:r>
        <w:rPr>
          <w:spacing w:val="-2"/>
        </w:rPr>
        <w:t>bel</w:t>
      </w:r>
      <w:r w:rsidR="0056605F">
        <w:rPr>
          <w:spacing w:val="-2"/>
        </w:rPr>
        <w:t>ow:</w:t>
      </w:r>
      <w:r w:rsidR="0056605F">
        <w:t xml:space="preserve"> </w:t>
      </w:r>
    </w:p>
    <w:p w14:paraId="217B5106" w14:textId="2DC62BE9" w:rsidR="001B3764" w:rsidRPr="001B3764" w:rsidRDefault="001B3764">
      <w:pPr>
        <w:pStyle w:val="ListParagraph"/>
        <w:numPr>
          <w:ilvl w:val="0"/>
          <w:numId w:val="1"/>
        </w:numPr>
        <w:tabs>
          <w:tab w:val="left" w:pos="1008"/>
        </w:tabs>
        <w:spacing w:line="253" w:lineRule="exact"/>
        <w:ind w:left="1008" w:hanging="362"/>
        <w:jc w:val="both"/>
        <w:rPr>
          <w:rFonts w:ascii="Symbol" w:hAnsi="Symbol"/>
          <w:i/>
          <w:iCs/>
        </w:rPr>
      </w:pPr>
      <w:r>
        <w:rPr>
          <w:sz w:val="23"/>
          <w:szCs w:val="23"/>
        </w:rPr>
        <w:t xml:space="preserve">You must follow the applicable provisions in the </w:t>
      </w:r>
      <w:r w:rsidRPr="001B3764">
        <w:rPr>
          <w:sz w:val="23"/>
          <w:szCs w:val="23"/>
        </w:rPr>
        <w:t xml:space="preserve">Administrative, National &amp; Departmental Policy Requirements and Terms for HUD Financial Assistance – </w:t>
      </w:r>
      <w:r w:rsidR="00267F7A">
        <w:rPr>
          <w:sz w:val="23"/>
          <w:szCs w:val="23"/>
        </w:rPr>
        <w:t>2026</w:t>
      </w:r>
      <w:r>
        <w:rPr>
          <w:sz w:val="23"/>
          <w:szCs w:val="23"/>
        </w:rPr>
        <w:t xml:space="preserve">. You must comply with these applicable provisions listed starting on pg. 106 of the posted </w:t>
      </w:r>
      <w:r w:rsidR="00267F7A">
        <w:rPr>
          <w:sz w:val="23"/>
          <w:szCs w:val="23"/>
        </w:rPr>
        <w:t>2026</w:t>
      </w:r>
      <w:r>
        <w:rPr>
          <w:sz w:val="23"/>
          <w:szCs w:val="23"/>
        </w:rPr>
        <w:t xml:space="preserve"> CoC NOFO. </w:t>
      </w:r>
    </w:p>
    <w:p w14:paraId="7351F36F" w14:textId="635DD32D" w:rsidR="0056605F" w:rsidRPr="0056605F" w:rsidRDefault="0056605F">
      <w:pPr>
        <w:pStyle w:val="ListParagraph"/>
        <w:numPr>
          <w:ilvl w:val="0"/>
          <w:numId w:val="1"/>
        </w:numPr>
        <w:tabs>
          <w:tab w:val="left" w:pos="1008"/>
        </w:tabs>
        <w:spacing w:line="253" w:lineRule="exact"/>
        <w:ind w:left="1008" w:hanging="362"/>
        <w:jc w:val="both"/>
        <w:rPr>
          <w:rFonts w:ascii="Symbol" w:hAnsi="Symbol"/>
          <w:i/>
          <w:iCs/>
        </w:rPr>
      </w:pPr>
      <w:r>
        <w:t>Applicant is eligible under the McKinney Vento Act</w:t>
      </w:r>
      <w:r w:rsidRPr="0056605F">
        <w:rPr>
          <w:i/>
          <w:iCs/>
        </w:rPr>
        <w:t xml:space="preserve">, 24 CFR 578.15, 24 CFR </w:t>
      </w:r>
      <w:r>
        <w:rPr>
          <w:i/>
          <w:iCs/>
        </w:rPr>
        <w:t>5.100.</w:t>
      </w:r>
    </w:p>
    <w:p w14:paraId="0395EE7A" w14:textId="77777777" w:rsidR="00890F72" w:rsidRDefault="00CD696F">
      <w:pPr>
        <w:pStyle w:val="ListParagraph"/>
        <w:numPr>
          <w:ilvl w:val="0"/>
          <w:numId w:val="1"/>
        </w:numPr>
        <w:tabs>
          <w:tab w:val="left" w:pos="1007"/>
          <w:tab w:val="left" w:pos="1009"/>
        </w:tabs>
        <w:spacing w:before="35" w:line="254" w:lineRule="auto"/>
        <w:ind w:left="1009" w:right="1487" w:hanging="361"/>
        <w:jc w:val="both"/>
        <w:rPr>
          <w:rFonts w:ascii="Symbol" w:hAnsi="Symbol"/>
        </w:rPr>
      </w:pPr>
      <w:r>
        <w:t>CoC</w:t>
      </w:r>
      <w:r>
        <w:rPr>
          <w:spacing w:val="-14"/>
        </w:rPr>
        <w:t xml:space="preserve"> </w:t>
      </w:r>
      <w:r>
        <w:t>Program</w:t>
      </w:r>
      <w:r>
        <w:rPr>
          <w:spacing w:val="-14"/>
        </w:rPr>
        <w:t xml:space="preserve"> </w:t>
      </w:r>
      <w:r>
        <w:t>Eligibility</w:t>
      </w:r>
      <w:r>
        <w:rPr>
          <w:spacing w:val="-14"/>
        </w:rPr>
        <w:t xml:space="preserve"> </w:t>
      </w:r>
      <w:r>
        <w:t>–</w:t>
      </w:r>
      <w:r>
        <w:rPr>
          <w:spacing w:val="-13"/>
        </w:rPr>
        <w:t xml:space="preserve"> </w:t>
      </w:r>
      <w:r>
        <w:t>Project</w:t>
      </w:r>
      <w:r>
        <w:rPr>
          <w:spacing w:val="-14"/>
        </w:rPr>
        <w:t xml:space="preserve"> </w:t>
      </w:r>
      <w:r>
        <w:t>applicants</w:t>
      </w:r>
      <w:r>
        <w:rPr>
          <w:spacing w:val="-14"/>
        </w:rPr>
        <w:t xml:space="preserve"> </w:t>
      </w:r>
      <w:r>
        <w:t>and</w:t>
      </w:r>
      <w:r>
        <w:rPr>
          <w:spacing w:val="-14"/>
        </w:rPr>
        <w:t xml:space="preserve"> </w:t>
      </w:r>
      <w:r>
        <w:t>potential</w:t>
      </w:r>
      <w:r>
        <w:rPr>
          <w:spacing w:val="-13"/>
        </w:rPr>
        <w:t xml:space="preserve"> </w:t>
      </w:r>
      <w:r>
        <w:t>subrecipients</w:t>
      </w:r>
      <w:r>
        <w:rPr>
          <w:spacing w:val="-14"/>
        </w:rPr>
        <w:t xml:space="preserve"> </w:t>
      </w:r>
      <w:r>
        <w:t>meet</w:t>
      </w:r>
      <w:r>
        <w:rPr>
          <w:spacing w:val="-14"/>
        </w:rPr>
        <w:t xml:space="preserve"> </w:t>
      </w:r>
      <w:r>
        <w:t>the</w:t>
      </w:r>
      <w:r>
        <w:rPr>
          <w:spacing w:val="-14"/>
        </w:rPr>
        <w:t xml:space="preserve"> </w:t>
      </w:r>
      <w:r>
        <w:t xml:space="preserve">eligibility </w:t>
      </w:r>
      <w:r>
        <w:rPr>
          <w:spacing w:val="-2"/>
        </w:rPr>
        <w:t>requirements</w:t>
      </w:r>
      <w:r>
        <w:rPr>
          <w:spacing w:val="-10"/>
        </w:rPr>
        <w:t xml:space="preserve"> </w:t>
      </w:r>
      <w:r>
        <w:rPr>
          <w:spacing w:val="-2"/>
        </w:rPr>
        <w:t>of</w:t>
      </w:r>
      <w:r>
        <w:rPr>
          <w:spacing w:val="-6"/>
        </w:rPr>
        <w:t xml:space="preserve"> </w:t>
      </w:r>
      <w:r>
        <w:rPr>
          <w:spacing w:val="-2"/>
        </w:rPr>
        <w:t>the</w:t>
      </w:r>
      <w:r>
        <w:rPr>
          <w:spacing w:val="-6"/>
        </w:rPr>
        <w:t xml:space="preserve"> </w:t>
      </w:r>
      <w:r>
        <w:rPr>
          <w:spacing w:val="-2"/>
        </w:rPr>
        <w:t>CoC</w:t>
      </w:r>
      <w:r>
        <w:rPr>
          <w:spacing w:val="-5"/>
        </w:rPr>
        <w:t xml:space="preserve"> </w:t>
      </w:r>
      <w:r>
        <w:rPr>
          <w:spacing w:val="-2"/>
        </w:rPr>
        <w:t>Program</w:t>
      </w:r>
      <w:r>
        <w:rPr>
          <w:spacing w:val="-6"/>
        </w:rPr>
        <w:t xml:space="preserve"> </w:t>
      </w:r>
      <w:r>
        <w:rPr>
          <w:spacing w:val="-2"/>
        </w:rPr>
        <w:t>as</w:t>
      </w:r>
      <w:r>
        <w:rPr>
          <w:spacing w:val="-6"/>
        </w:rPr>
        <w:t xml:space="preserve"> </w:t>
      </w:r>
      <w:r>
        <w:rPr>
          <w:spacing w:val="-2"/>
        </w:rPr>
        <w:t>described</w:t>
      </w:r>
      <w:r>
        <w:rPr>
          <w:spacing w:val="-7"/>
        </w:rPr>
        <w:t xml:space="preserve"> </w:t>
      </w:r>
      <w:r>
        <w:rPr>
          <w:spacing w:val="-2"/>
        </w:rPr>
        <w:t>in</w:t>
      </w:r>
      <w:r>
        <w:rPr>
          <w:spacing w:val="-7"/>
        </w:rPr>
        <w:t xml:space="preserve"> </w:t>
      </w:r>
      <w:r>
        <w:rPr>
          <w:spacing w:val="-2"/>
        </w:rPr>
        <w:t>the</w:t>
      </w:r>
      <w:r>
        <w:rPr>
          <w:spacing w:val="-6"/>
        </w:rPr>
        <w:t xml:space="preserve"> </w:t>
      </w:r>
      <w:r>
        <w:rPr>
          <w:spacing w:val="-2"/>
        </w:rPr>
        <w:t>Act</w:t>
      </w:r>
      <w:r>
        <w:rPr>
          <w:spacing w:val="-6"/>
        </w:rPr>
        <w:t xml:space="preserve"> </w:t>
      </w:r>
      <w:r>
        <w:rPr>
          <w:spacing w:val="-2"/>
        </w:rPr>
        <w:t>and</w:t>
      </w:r>
      <w:r>
        <w:rPr>
          <w:spacing w:val="-10"/>
        </w:rPr>
        <w:t xml:space="preserve"> </w:t>
      </w:r>
      <w:r>
        <w:rPr>
          <w:spacing w:val="-2"/>
        </w:rPr>
        <w:t>the</w:t>
      </w:r>
      <w:r>
        <w:rPr>
          <w:spacing w:val="-6"/>
        </w:rPr>
        <w:t xml:space="preserve"> </w:t>
      </w:r>
      <w:r>
        <w:rPr>
          <w:spacing w:val="-2"/>
        </w:rPr>
        <w:t>Rule</w:t>
      </w:r>
      <w:r>
        <w:rPr>
          <w:spacing w:val="-6"/>
        </w:rPr>
        <w:t xml:space="preserve"> </w:t>
      </w:r>
      <w:r>
        <w:rPr>
          <w:spacing w:val="-2"/>
        </w:rPr>
        <w:t>and</w:t>
      </w:r>
      <w:r>
        <w:rPr>
          <w:spacing w:val="-4"/>
        </w:rPr>
        <w:t xml:space="preserve"> </w:t>
      </w:r>
      <w:r>
        <w:rPr>
          <w:spacing w:val="-2"/>
        </w:rPr>
        <w:t>provide</w:t>
      </w:r>
      <w:r>
        <w:rPr>
          <w:spacing w:val="-10"/>
        </w:rPr>
        <w:t xml:space="preserve"> </w:t>
      </w:r>
      <w:r>
        <w:rPr>
          <w:spacing w:val="-2"/>
        </w:rPr>
        <w:t xml:space="preserve">evidence </w:t>
      </w:r>
      <w:r>
        <w:t>of</w:t>
      </w:r>
      <w:r>
        <w:rPr>
          <w:spacing w:val="40"/>
        </w:rPr>
        <w:t xml:space="preserve"> </w:t>
      </w:r>
      <w:r>
        <w:t>eligibility required in the application (e.g., nonprofit documentation).</w:t>
      </w:r>
    </w:p>
    <w:p w14:paraId="29EA78EA" w14:textId="77777777" w:rsidR="00890F72" w:rsidRDefault="00CD696F">
      <w:pPr>
        <w:pStyle w:val="ListParagraph"/>
        <w:numPr>
          <w:ilvl w:val="0"/>
          <w:numId w:val="1"/>
        </w:numPr>
        <w:tabs>
          <w:tab w:val="left" w:pos="1007"/>
        </w:tabs>
        <w:spacing w:before="1" w:line="259" w:lineRule="auto"/>
        <w:ind w:left="1007" w:right="1706" w:hanging="361"/>
        <w:rPr>
          <w:rFonts w:ascii="Symbol" w:hAnsi="Symbol"/>
        </w:rPr>
      </w:pPr>
      <w:r>
        <w:t>Financial and Management Capacity: Project applicants and subrecipients demonstrate the</w:t>
      </w:r>
      <w:r>
        <w:rPr>
          <w:spacing w:val="1"/>
        </w:rPr>
        <w:t xml:space="preserve"> </w:t>
      </w:r>
      <w:r>
        <w:t>financial</w:t>
      </w:r>
      <w:r>
        <w:rPr>
          <w:spacing w:val="-14"/>
        </w:rPr>
        <w:t xml:space="preserve"> </w:t>
      </w:r>
      <w:r>
        <w:t>and</w:t>
      </w:r>
      <w:r>
        <w:rPr>
          <w:spacing w:val="-15"/>
        </w:rPr>
        <w:t xml:space="preserve"> </w:t>
      </w:r>
      <w:r>
        <w:t>management</w:t>
      </w:r>
      <w:r>
        <w:rPr>
          <w:spacing w:val="-14"/>
        </w:rPr>
        <w:t xml:space="preserve"> </w:t>
      </w:r>
      <w:r>
        <w:t>capacity</w:t>
      </w:r>
      <w:r>
        <w:rPr>
          <w:spacing w:val="-15"/>
        </w:rPr>
        <w:t xml:space="preserve"> </w:t>
      </w:r>
      <w:r>
        <w:t>and</w:t>
      </w:r>
      <w:r>
        <w:rPr>
          <w:spacing w:val="-15"/>
        </w:rPr>
        <w:t xml:space="preserve"> </w:t>
      </w:r>
      <w:r>
        <w:t>experience</w:t>
      </w:r>
      <w:r>
        <w:rPr>
          <w:spacing w:val="-17"/>
        </w:rPr>
        <w:t xml:space="preserve"> </w:t>
      </w:r>
      <w:r>
        <w:t>to</w:t>
      </w:r>
      <w:r>
        <w:rPr>
          <w:spacing w:val="-15"/>
        </w:rPr>
        <w:t xml:space="preserve"> </w:t>
      </w:r>
      <w:r>
        <w:t>carry</w:t>
      </w:r>
      <w:r>
        <w:rPr>
          <w:spacing w:val="-15"/>
        </w:rPr>
        <w:t xml:space="preserve"> </w:t>
      </w:r>
      <w:r>
        <w:t>out</w:t>
      </w:r>
      <w:r>
        <w:rPr>
          <w:spacing w:val="-14"/>
        </w:rPr>
        <w:t xml:space="preserve"> </w:t>
      </w:r>
      <w:r>
        <w:t>the</w:t>
      </w:r>
      <w:r>
        <w:rPr>
          <w:spacing w:val="-14"/>
        </w:rPr>
        <w:t xml:space="preserve"> </w:t>
      </w:r>
      <w:r>
        <w:t>project</w:t>
      </w:r>
      <w:r>
        <w:rPr>
          <w:spacing w:val="-14"/>
        </w:rPr>
        <w:t xml:space="preserve"> </w:t>
      </w:r>
      <w:r>
        <w:t>as</w:t>
      </w:r>
      <w:r>
        <w:rPr>
          <w:spacing w:val="-14"/>
        </w:rPr>
        <w:t xml:space="preserve"> </w:t>
      </w:r>
      <w:r>
        <w:t>detailed in the</w:t>
      </w:r>
      <w:r>
        <w:rPr>
          <w:spacing w:val="80"/>
        </w:rPr>
        <w:t xml:space="preserve"> </w:t>
      </w:r>
      <w:r>
        <w:t>project application and the capacity to administer federal funds.</w:t>
      </w:r>
    </w:p>
    <w:p w14:paraId="232D847F" w14:textId="77777777" w:rsidR="00890F72" w:rsidRDefault="00CD696F">
      <w:pPr>
        <w:pStyle w:val="ListParagraph"/>
        <w:numPr>
          <w:ilvl w:val="0"/>
          <w:numId w:val="1"/>
        </w:numPr>
        <w:tabs>
          <w:tab w:val="left" w:pos="1007"/>
        </w:tabs>
        <w:spacing w:line="246" w:lineRule="exact"/>
        <w:ind w:left="1007" w:hanging="360"/>
        <w:rPr>
          <w:rFonts w:ascii="Symbol" w:hAnsi="Symbol"/>
        </w:rPr>
      </w:pPr>
      <w:r>
        <w:rPr>
          <w:spacing w:val="-4"/>
        </w:rPr>
        <w:t>Certifications</w:t>
      </w:r>
      <w:r>
        <w:rPr>
          <w:spacing w:val="6"/>
        </w:rPr>
        <w:t xml:space="preserve"> </w:t>
      </w:r>
      <w:r>
        <w:rPr>
          <w:spacing w:val="-4"/>
        </w:rPr>
        <w:t>-</w:t>
      </w:r>
      <w:r>
        <w:t xml:space="preserve"> </w:t>
      </w:r>
      <w:r>
        <w:rPr>
          <w:spacing w:val="-4"/>
        </w:rPr>
        <w:t>Project</w:t>
      </w:r>
      <w:r>
        <w:rPr>
          <w:spacing w:val="6"/>
        </w:rPr>
        <w:t xml:space="preserve"> </w:t>
      </w:r>
      <w:r>
        <w:rPr>
          <w:spacing w:val="-4"/>
        </w:rPr>
        <w:t>applicants</w:t>
      </w:r>
      <w:r>
        <w:rPr>
          <w:spacing w:val="4"/>
        </w:rPr>
        <w:t xml:space="preserve"> </w:t>
      </w:r>
      <w:r>
        <w:rPr>
          <w:spacing w:val="-4"/>
        </w:rPr>
        <w:t>submit</w:t>
      </w:r>
      <w:r>
        <w:rPr>
          <w:spacing w:val="1"/>
        </w:rPr>
        <w:t xml:space="preserve"> </w:t>
      </w:r>
      <w:r>
        <w:rPr>
          <w:spacing w:val="-4"/>
        </w:rPr>
        <w:t>the</w:t>
      </w:r>
      <w:r>
        <w:rPr>
          <w:spacing w:val="4"/>
        </w:rPr>
        <w:t xml:space="preserve"> </w:t>
      </w:r>
      <w:r>
        <w:rPr>
          <w:spacing w:val="-4"/>
        </w:rPr>
        <w:t>required certifications</w:t>
      </w:r>
      <w:r>
        <w:rPr>
          <w:spacing w:val="3"/>
        </w:rPr>
        <w:t xml:space="preserve"> </w:t>
      </w:r>
      <w:r>
        <w:rPr>
          <w:spacing w:val="-4"/>
        </w:rPr>
        <w:t>specified in</w:t>
      </w:r>
      <w:r>
        <w:t xml:space="preserve"> </w:t>
      </w:r>
      <w:r>
        <w:rPr>
          <w:spacing w:val="-4"/>
        </w:rPr>
        <w:t>the</w:t>
      </w:r>
      <w:r>
        <w:rPr>
          <w:spacing w:val="-2"/>
        </w:rPr>
        <w:t xml:space="preserve"> </w:t>
      </w:r>
      <w:r>
        <w:rPr>
          <w:spacing w:val="-4"/>
        </w:rPr>
        <w:t>NOFO.</w:t>
      </w:r>
    </w:p>
    <w:p w14:paraId="2440CDA9" w14:textId="77777777" w:rsidR="00890F72" w:rsidRDefault="00CD696F">
      <w:pPr>
        <w:pStyle w:val="ListParagraph"/>
        <w:numPr>
          <w:ilvl w:val="0"/>
          <w:numId w:val="1"/>
        </w:numPr>
        <w:tabs>
          <w:tab w:val="left" w:pos="1008"/>
        </w:tabs>
        <w:spacing w:before="31" w:line="254" w:lineRule="auto"/>
        <w:ind w:left="1008" w:right="1901" w:hanging="361"/>
        <w:rPr>
          <w:rFonts w:ascii="Symbol" w:hAnsi="Symbol"/>
        </w:rPr>
      </w:pPr>
      <w:r>
        <w:rPr>
          <w:spacing w:val="-2"/>
        </w:rPr>
        <w:t>Population</w:t>
      </w:r>
      <w:r>
        <w:rPr>
          <w:spacing w:val="-5"/>
        </w:rPr>
        <w:t xml:space="preserve"> </w:t>
      </w:r>
      <w:r>
        <w:rPr>
          <w:spacing w:val="-2"/>
        </w:rPr>
        <w:t>Served</w:t>
      </w:r>
      <w:r>
        <w:rPr>
          <w:spacing w:val="-5"/>
        </w:rPr>
        <w:t xml:space="preserve"> </w:t>
      </w:r>
      <w:r>
        <w:rPr>
          <w:spacing w:val="-2"/>
        </w:rPr>
        <w:t>-</w:t>
      </w:r>
      <w:r>
        <w:rPr>
          <w:spacing w:val="-12"/>
        </w:rPr>
        <w:t xml:space="preserve"> </w:t>
      </w:r>
      <w:r>
        <w:rPr>
          <w:spacing w:val="-2"/>
        </w:rPr>
        <w:t>The</w:t>
      </w:r>
      <w:r>
        <w:rPr>
          <w:spacing w:val="-10"/>
        </w:rPr>
        <w:t xml:space="preserve"> </w:t>
      </w:r>
      <w:r>
        <w:rPr>
          <w:spacing w:val="-2"/>
        </w:rPr>
        <w:t>population</w:t>
      </w:r>
      <w:r>
        <w:rPr>
          <w:spacing w:val="-12"/>
        </w:rPr>
        <w:t xml:space="preserve"> </w:t>
      </w:r>
      <w:r>
        <w:rPr>
          <w:spacing w:val="-2"/>
        </w:rPr>
        <w:t>to</w:t>
      </w:r>
      <w:r>
        <w:rPr>
          <w:spacing w:val="-8"/>
        </w:rPr>
        <w:t xml:space="preserve"> </w:t>
      </w:r>
      <w:r>
        <w:rPr>
          <w:spacing w:val="-2"/>
        </w:rPr>
        <w:t>be</w:t>
      </w:r>
      <w:r>
        <w:rPr>
          <w:spacing w:val="-5"/>
        </w:rPr>
        <w:t xml:space="preserve"> </w:t>
      </w:r>
      <w:r>
        <w:rPr>
          <w:spacing w:val="-2"/>
        </w:rPr>
        <w:t>served</w:t>
      </w:r>
      <w:r>
        <w:rPr>
          <w:spacing w:val="-12"/>
        </w:rPr>
        <w:t xml:space="preserve"> </w:t>
      </w:r>
      <w:r>
        <w:rPr>
          <w:spacing w:val="-2"/>
        </w:rPr>
        <w:t>meets</w:t>
      </w:r>
      <w:r>
        <w:rPr>
          <w:spacing w:val="-17"/>
        </w:rPr>
        <w:t xml:space="preserve"> </w:t>
      </w:r>
      <w:r>
        <w:rPr>
          <w:spacing w:val="-2"/>
        </w:rPr>
        <w:t>program</w:t>
      </w:r>
      <w:r>
        <w:rPr>
          <w:spacing w:val="-6"/>
        </w:rPr>
        <w:t xml:space="preserve"> </w:t>
      </w:r>
      <w:r>
        <w:rPr>
          <w:spacing w:val="-2"/>
        </w:rPr>
        <w:t>eligibility</w:t>
      </w:r>
      <w:r>
        <w:rPr>
          <w:spacing w:val="-10"/>
        </w:rPr>
        <w:t xml:space="preserve"> </w:t>
      </w:r>
      <w:r>
        <w:rPr>
          <w:spacing w:val="-2"/>
        </w:rPr>
        <w:t xml:space="preserve">requirements </w:t>
      </w:r>
      <w:r>
        <w:t>as</w:t>
      </w:r>
      <w:r>
        <w:rPr>
          <w:spacing w:val="40"/>
        </w:rPr>
        <w:t xml:space="preserve"> </w:t>
      </w:r>
      <w:r>
        <w:t>described in the Act, the Rule, and the NOFO.</w:t>
      </w:r>
    </w:p>
    <w:p w14:paraId="122EDC46" w14:textId="23BD67A0" w:rsidR="00D23804" w:rsidRPr="001A10F2" w:rsidRDefault="00CD696F" w:rsidP="001A10F2">
      <w:pPr>
        <w:pStyle w:val="ListParagraph"/>
        <w:numPr>
          <w:ilvl w:val="0"/>
          <w:numId w:val="1"/>
        </w:numPr>
        <w:tabs>
          <w:tab w:val="left" w:pos="1008"/>
        </w:tabs>
        <w:spacing w:line="259" w:lineRule="auto"/>
        <w:ind w:left="1008" w:right="1527" w:hanging="361"/>
        <w:rPr>
          <w:rFonts w:ascii="Symbol" w:hAnsi="Symbol"/>
        </w:rPr>
      </w:pPr>
      <w:r>
        <w:t>Applicant</w:t>
      </w:r>
      <w:r>
        <w:rPr>
          <w:spacing w:val="-18"/>
        </w:rPr>
        <w:t xml:space="preserve"> </w:t>
      </w:r>
      <w:r>
        <w:t>has</w:t>
      </w:r>
      <w:r>
        <w:rPr>
          <w:spacing w:val="-14"/>
        </w:rPr>
        <w:t xml:space="preserve"> </w:t>
      </w:r>
      <w:r>
        <w:t>no</w:t>
      </w:r>
      <w:r>
        <w:rPr>
          <w:spacing w:val="-15"/>
        </w:rPr>
        <w:t xml:space="preserve"> </w:t>
      </w:r>
      <w:r>
        <w:t>Outstanding</w:t>
      </w:r>
      <w:r>
        <w:rPr>
          <w:spacing w:val="-14"/>
        </w:rPr>
        <w:t xml:space="preserve"> </w:t>
      </w:r>
      <w:r>
        <w:t>Delinquent</w:t>
      </w:r>
      <w:r>
        <w:rPr>
          <w:spacing w:val="-14"/>
        </w:rPr>
        <w:t xml:space="preserve"> </w:t>
      </w:r>
      <w:r>
        <w:t>Federal</w:t>
      </w:r>
      <w:r>
        <w:rPr>
          <w:spacing w:val="-14"/>
        </w:rPr>
        <w:t xml:space="preserve"> </w:t>
      </w:r>
      <w:r>
        <w:t>Debts</w:t>
      </w:r>
      <w:r>
        <w:rPr>
          <w:spacing w:val="-14"/>
        </w:rPr>
        <w:t xml:space="preserve"> </w:t>
      </w:r>
      <w:r>
        <w:t>–</w:t>
      </w:r>
      <w:r>
        <w:rPr>
          <w:spacing w:val="-14"/>
        </w:rPr>
        <w:t xml:space="preserve"> </w:t>
      </w:r>
      <w:r>
        <w:t>It</w:t>
      </w:r>
      <w:r>
        <w:rPr>
          <w:spacing w:val="-14"/>
        </w:rPr>
        <w:t xml:space="preserve"> </w:t>
      </w:r>
      <w:r>
        <w:t>is</w:t>
      </w:r>
      <w:r>
        <w:rPr>
          <w:spacing w:val="-14"/>
        </w:rPr>
        <w:t xml:space="preserve"> </w:t>
      </w:r>
      <w:r>
        <w:t>HUD</w:t>
      </w:r>
      <w:r>
        <w:rPr>
          <w:spacing w:val="-16"/>
        </w:rPr>
        <w:t xml:space="preserve"> </w:t>
      </w:r>
      <w:r>
        <w:t>policy,</w:t>
      </w:r>
      <w:r>
        <w:rPr>
          <w:spacing w:val="-15"/>
        </w:rPr>
        <w:t xml:space="preserve"> </w:t>
      </w:r>
      <w:r>
        <w:t>consistent</w:t>
      </w:r>
      <w:r>
        <w:rPr>
          <w:spacing w:val="-13"/>
        </w:rPr>
        <w:t xml:space="preserve"> </w:t>
      </w:r>
      <w:r>
        <w:t>with the</w:t>
      </w:r>
      <w:r>
        <w:rPr>
          <w:spacing w:val="40"/>
        </w:rPr>
        <w:t xml:space="preserve"> </w:t>
      </w:r>
      <w:r>
        <w:t>purposes and intent of 31 U.S.C. 3720B and 28 U.S.C. 3201(e),</w:t>
      </w:r>
      <w:r>
        <w:rPr>
          <w:spacing w:val="-2"/>
        </w:rPr>
        <w:t xml:space="preserve"> </w:t>
      </w:r>
      <w:r>
        <w:t>that applicants without</w:t>
      </w:r>
      <w:r w:rsidR="00D23804">
        <w:t xml:space="preserve"> </w:t>
      </w:r>
      <w:r>
        <w:t>standing</w:t>
      </w:r>
      <w:r>
        <w:rPr>
          <w:spacing w:val="17"/>
        </w:rPr>
        <w:t xml:space="preserve"> </w:t>
      </w:r>
      <w:r>
        <w:t>delinquent</w:t>
      </w:r>
      <w:r>
        <w:rPr>
          <w:spacing w:val="-16"/>
        </w:rPr>
        <w:t xml:space="preserve"> </w:t>
      </w:r>
      <w:r>
        <w:t>federal</w:t>
      </w:r>
      <w:r>
        <w:rPr>
          <w:spacing w:val="-12"/>
        </w:rPr>
        <w:t xml:space="preserve"> </w:t>
      </w:r>
      <w:r>
        <w:t>debt</w:t>
      </w:r>
      <w:r>
        <w:rPr>
          <w:spacing w:val="-14"/>
        </w:rPr>
        <w:t xml:space="preserve"> </w:t>
      </w:r>
      <w:r>
        <w:t>will</w:t>
      </w:r>
      <w:r>
        <w:rPr>
          <w:spacing w:val="-14"/>
        </w:rPr>
        <w:t xml:space="preserve"> </w:t>
      </w:r>
      <w:r>
        <w:t>not</w:t>
      </w:r>
      <w:r>
        <w:rPr>
          <w:spacing w:val="-11"/>
        </w:rPr>
        <w:t xml:space="preserve"> </w:t>
      </w:r>
      <w:r>
        <w:t>be</w:t>
      </w:r>
      <w:r>
        <w:rPr>
          <w:spacing w:val="-14"/>
        </w:rPr>
        <w:t xml:space="preserve"> </w:t>
      </w:r>
      <w:r>
        <w:t>eligible</w:t>
      </w:r>
      <w:r>
        <w:rPr>
          <w:spacing w:val="-17"/>
        </w:rPr>
        <w:t xml:space="preserve"> </w:t>
      </w:r>
      <w:r>
        <w:t>to</w:t>
      </w:r>
      <w:r>
        <w:rPr>
          <w:spacing w:val="-15"/>
        </w:rPr>
        <w:t xml:space="preserve"> </w:t>
      </w:r>
      <w:r>
        <w:t>receive</w:t>
      </w:r>
      <w:r>
        <w:rPr>
          <w:spacing w:val="-13"/>
        </w:rPr>
        <w:t xml:space="preserve"> </w:t>
      </w:r>
      <w:r>
        <w:t>an</w:t>
      </w:r>
      <w:r>
        <w:rPr>
          <w:spacing w:val="-15"/>
        </w:rPr>
        <w:t xml:space="preserve"> </w:t>
      </w:r>
      <w:r>
        <w:t>award</w:t>
      </w:r>
      <w:r>
        <w:rPr>
          <w:spacing w:val="-15"/>
        </w:rPr>
        <w:t xml:space="preserve"> </w:t>
      </w:r>
      <w:r>
        <w:t>of</w:t>
      </w:r>
      <w:r>
        <w:rPr>
          <w:spacing w:val="-14"/>
        </w:rPr>
        <w:t xml:space="preserve"> </w:t>
      </w:r>
      <w:r>
        <w:t>funds</w:t>
      </w:r>
      <w:r>
        <w:rPr>
          <w:spacing w:val="-17"/>
        </w:rPr>
        <w:t xml:space="preserve"> </w:t>
      </w:r>
      <w:r>
        <w:t>unles</w:t>
      </w:r>
      <w:r w:rsidR="000D10C8">
        <w:t>s</w:t>
      </w:r>
    </w:p>
    <w:p w14:paraId="218D6750" w14:textId="46057885" w:rsidR="001B3764" w:rsidRDefault="00CD696F" w:rsidP="001A10F2">
      <w:pPr>
        <w:pStyle w:val="ListParagraph"/>
        <w:numPr>
          <w:ilvl w:val="1"/>
          <w:numId w:val="1"/>
        </w:numPr>
        <w:tabs>
          <w:tab w:val="left" w:pos="1008"/>
        </w:tabs>
        <w:spacing w:before="112"/>
        <w:ind w:left="1537" w:right="2400" w:hanging="227"/>
      </w:pPr>
      <w:r>
        <w:rPr>
          <w:spacing w:val="-2"/>
        </w:rPr>
        <w:t>A</w:t>
      </w:r>
      <w:r>
        <w:rPr>
          <w:spacing w:val="-6"/>
        </w:rPr>
        <w:t xml:space="preserve"> </w:t>
      </w:r>
      <w:r>
        <w:rPr>
          <w:spacing w:val="-2"/>
        </w:rPr>
        <w:t>negotiated</w:t>
      </w:r>
      <w:r>
        <w:rPr>
          <w:spacing w:val="-11"/>
        </w:rPr>
        <w:t xml:space="preserve"> </w:t>
      </w:r>
      <w:r>
        <w:rPr>
          <w:spacing w:val="-2"/>
        </w:rPr>
        <w:t>repayment</w:t>
      </w:r>
      <w:r>
        <w:rPr>
          <w:spacing w:val="-6"/>
        </w:rPr>
        <w:t xml:space="preserve"> </w:t>
      </w:r>
      <w:r>
        <w:rPr>
          <w:spacing w:val="-2"/>
        </w:rPr>
        <w:t>schedule</w:t>
      </w:r>
      <w:r>
        <w:rPr>
          <w:spacing w:val="-9"/>
        </w:rPr>
        <w:t xml:space="preserve"> </w:t>
      </w:r>
      <w:r>
        <w:rPr>
          <w:spacing w:val="-2"/>
        </w:rPr>
        <w:t>is</w:t>
      </w:r>
      <w:r>
        <w:rPr>
          <w:spacing w:val="-7"/>
        </w:rPr>
        <w:t xml:space="preserve"> </w:t>
      </w:r>
      <w:r>
        <w:rPr>
          <w:spacing w:val="-2"/>
        </w:rPr>
        <w:t>established</w:t>
      </w:r>
      <w:r>
        <w:rPr>
          <w:spacing w:val="-7"/>
        </w:rPr>
        <w:t xml:space="preserve"> </w:t>
      </w:r>
      <w:r>
        <w:rPr>
          <w:spacing w:val="-2"/>
        </w:rPr>
        <w:t>and</w:t>
      </w:r>
      <w:r>
        <w:rPr>
          <w:spacing w:val="-11"/>
        </w:rPr>
        <w:t xml:space="preserve"> </w:t>
      </w:r>
      <w:r>
        <w:rPr>
          <w:spacing w:val="-2"/>
        </w:rPr>
        <w:t>the</w:t>
      </w:r>
      <w:r>
        <w:rPr>
          <w:spacing w:val="-12"/>
        </w:rPr>
        <w:t xml:space="preserve"> </w:t>
      </w:r>
      <w:r>
        <w:rPr>
          <w:spacing w:val="-2"/>
        </w:rPr>
        <w:t>repayment</w:t>
      </w:r>
      <w:r>
        <w:rPr>
          <w:spacing w:val="-9"/>
        </w:rPr>
        <w:t xml:space="preserve"> </w:t>
      </w:r>
      <w:r>
        <w:rPr>
          <w:spacing w:val="-2"/>
        </w:rPr>
        <w:t>schedule</w:t>
      </w:r>
      <w:r>
        <w:rPr>
          <w:spacing w:val="-7"/>
        </w:rPr>
        <w:t xml:space="preserve"> </w:t>
      </w:r>
      <w:r>
        <w:rPr>
          <w:spacing w:val="-2"/>
        </w:rPr>
        <w:t>is</w:t>
      </w:r>
      <w:r>
        <w:rPr>
          <w:spacing w:val="-7"/>
        </w:rPr>
        <w:t xml:space="preserve"> </w:t>
      </w:r>
      <w:r>
        <w:rPr>
          <w:spacing w:val="-2"/>
        </w:rPr>
        <w:t xml:space="preserve">not </w:t>
      </w:r>
      <w:r>
        <w:t>delinquent,</w:t>
      </w:r>
      <w:r>
        <w:rPr>
          <w:spacing w:val="-14"/>
        </w:rPr>
        <w:t xml:space="preserve"> </w:t>
      </w:r>
      <w:r>
        <w:t>or</w:t>
      </w:r>
    </w:p>
    <w:p w14:paraId="5993F2FA" w14:textId="72BAD494" w:rsidR="00890F72" w:rsidRDefault="00CD696F" w:rsidP="001A10F2">
      <w:pPr>
        <w:pStyle w:val="ListParagraph"/>
        <w:numPr>
          <w:ilvl w:val="1"/>
          <w:numId w:val="1"/>
        </w:numPr>
        <w:tabs>
          <w:tab w:val="left" w:pos="1007"/>
          <w:tab w:val="left" w:pos="1009"/>
        </w:tabs>
        <w:spacing w:before="20" w:line="261" w:lineRule="auto"/>
        <w:ind w:left="1539" w:right="1872"/>
      </w:pPr>
      <w:r>
        <w:t>Other</w:t>
      </w:r>
      <w:r>
        <w:rPr>
          <w:spacing w:val="-16"/>
        </w:rPr>
        <w:t xml:space="preserve"> </w:t>
      </w:r>
      <w:r>
        <w:t>arrangements</w:t>
      </w:r>
      <w:r>
        <w:rPr>
          <w:spacing w:val="-14"/>
        </w:rPr>
        <w:t xml:space="preserve"> </w:t>
      </w:r>
      <w:r>
        <w:t>satisfactory</w:t>
      </w:r>
      <w:r>
        <w:rPr>
          <w:spacing w:val="-17"/>
        </w:rPr>
        <w:t xml:space="preserve"> </w:t>
      </w:r>
      <w:r>
        <w:t>to</w:t>
      </w:r>
      <w:r>
        <w:rPr>
          <w:spacing w:val="-14"/>
        </w:rPr>
        <w:t xml:space="preserve"> </w:t>
      </w:r>
      <w:r>
        <w:t>HUD</w:t>
      </w:r>
      <w:r>
        <w:rPr>
          <w:spacing w:val="-16"/>
        </w:rPr>
        <w:t xml:space="preserve"> </w:t>
      </w:r>
      <w:r>
        <w:t>are</w:t>
      </w:r>
      <w:r>
        <w:rPr>
          <w:spacing w:val="-14"/>
        </w:rPr>
        <w:t xml:space="preserve"> </w:t>
      </w:r>
      <w:r>
        <w:t>made</w:t>
      </w:r>
      <w:r>
        <w:rPr>
          <w:spacing w:val="-14"/>
        </w:rPr>
        <w:t xml:space="preserve"> </w:t>
      </w:r>
      <w:r>
        <w:t>before</w:t>
      </w:r>
      <w:r>
        <w:rPr>
          <w:spacing w:val="-14"/>
        </w:rPr>
        <w:t xml:space="preserve"> </w:t>
      </w:r>
      <w:r>
        <w:t>the</w:t>
      </w:r>
      <w:r>
        <w:rPr>
          <w:spacing w:val="-14"/>
        </w:rPr>
        <w:t xml:space="preserve"> </w:t>
      </w:r>
      <w:r>
        <w:t>award</w:t>
      </w:r>
      <w:r>
        <w:rPr>
          <w:spacing w:val="-15"/>
        </w:rPr>
        <w:t xml:space="preserve"> </w:t>
      </w:r>
      <w:r>
        <w:t>of</w:t>
      </w:r>
      <w:r>
        <w:rPr>
          <w:spacing w:val="-16"/>
        </w:rPr>
        <w:t xml:space="preserve"> </w:t>
      </w:r>
      <w:r>
        <w:t>funds</w:t>
      </w:r>
      <w:r>
        <w:rPr>
          <w:spacing w:val="-14"/>
        </w:rPr>
        <w:t xml:space="preserve"> </w:t>
      </w:r>
      <w:r>
        <w:t xml:space="preserve">by </w:t>
      </w:r>
      <w:r>
        <w:rPr>
          <w:spacing w:val="-4"/>
        </w:rPr>
        <w:t>HUD</w:t>
      </w:r>
      <w:r w:rsidR="001B3764">
        <w:rPr>
          <w:spacing w:val="-4"/>
        </w:rPr>
        <w:t>.</w:t>
      </w:r>
    </w:p>
    <w:p w14:paraId="23952BEF" w14:textId="47F490D8" w:rsidR="000D10C8" w:rsidRPr="007E61E7" w:rsidRDefault="00CD696F" w:rsidP="007E61E7">
      <w:pPr>
        <w:pStyle w:val="ListParagraph"/>
        <w:numPr>
          <w:ilvl w:val="0"/>
          <w:numId w:val="1"/>
        </w:numPr>
        <w:tabs>
          <w:tab w:val="left" w:pos="1007"/>
        </w:tabs>
        <w:spacing w:before="14" w:line="256" w:lineRule="auto"/>
        <w:ind w:left="1007" w:right="1076"/>
        <w:jc w:val="both"/>
        <w:rPr>
          <w:rFonts w:ascii="Symbol" w:hAnsi="Symbol"/>
        </w:rPr>
      </w:pPr>
      <w:r>
        <w:t>Applicant</w:t>
      </w:r>
      <w:r>
        <w:rPr>
          <w:spacing w:val="-1"/>
        </w:rPr>
        <w:t xml:space="preserve"> </w:t>
      </w:r>
      <w:r>
        <w:t>has no Debarments</w:t>
      </w:r>
      <w:r>
        <w:rPr>
          <w:spacing w:val="-2"/>
        </w:rPr>
        <w:t xml:space="preserve"> </w:t>
      </w:r>
      <w:r>
        <w:t>and/or Suspensions – In</w:t>
      </w:r>
      <w:r>
        <w:rPr>
          <w:spacing w:val="-5"/>
        </w:rPr>
        <w:t xml:space="preserve"> </w:t>
      </w:r>
      <w:r>
        <w:t>accordance with 2 CFR</w:t>
      </w:r>
      <w:r>
        <w:rPr>
          <w:spacing w:val="-5"/>
        </w:rPr>
        <w:t xml:space="preserve"> </w:t>
      </w:r>
      <w:r>
        <w:t xml:space="preserve">2424, no award </w:t>
      </w:r>
    </w:p>
    <w:p w14:paraId="1BDD33D8" w14:textId="3D4F3AF2" w:rsidR="00890F72" w:rsidRDefault="00CD696F" w:rsidP="001B3764">
      <w:pPr>
        <w:pStyle w:val="ListParagraph"/>
        <w:tabs>
          <w:tab w:val="left" w:pos="1007"/>
        </w:tabs>
        <w:spacing w:before="14" w:line="256" w:lineRule="auto"/>
        <w:ind w:left="1007" w:right="1076" w:firstLine="0"/>
        <w:jc w:val="both"/>
        <w:rPr>
          <w:rFonts w:ascii="Symbol" w:hAnsi="Symbol"/>
        </w:rPr>
      </w:pPr>
      <w:r>
        <w:t>of</w:t>
      </w:r>
      <w:r>
        <w:rPr>
          <w:spacing w:val="40"/>
        </w:rPr>
        <w:t xml:space="preserve"> </w:t>
      </w:r>
      <w:r>
        <w:t>federal funds may be made to debarred or suspended applicants, or those proposed to be debarred</w:t>
      </w:r>
      <w:r>
        <w:rPr>
          <w:spacing w:val="80"/>
        </w:rPr>
        <w:t xml:space="preserve"> </w:t>
      </w:r>
      <w:r>
        <w:t>or suspended from doing business with the Federal government.</w:t>
      </w:r>
    </w:p>
    <w:p w14:paraId="101AA2D7" w14:textId="77777777" w:rsidR="00890F72" w:rsidRDefault="00CD696F">
      <w:pPr>
        <w:pStyle w:val="ListParagraph"/>
        <w:numPr>
          <w:ilvl w:val="0"/>
          <w:numId w:val="1"/>
        </w:numPr>
        <w:tabs>
          <w:tab w:val="left" w:pos="1006"/>
        </w:tabs>
        <w:spacing w:line="256" w:lineRule="auto"/>
        <w:ind w:left="1006" w:right="1498" w:hanging="360"/>
        <w:rPr>
          <w:rFonts w:ascii="Symbol" w:hAnsi="Symbol"/>
        </w:rPr>
      </w:pPr>
      <w:r>
        <w:t>Pre-selection</w:t>
      </w:r>
      <w:r>
        <w:rPr>
          <w:spacing w:val="-15"/>
        </w:rPr>
        <w:t xml:space="preserve"> </w:t>
      </w:r>
      <w:r>
        <w:t>Review</w:t>
      </w:r>
      <w:r>
        <w:rPr>
          <w:spacing w:val="-16"/>
        </w:rPr>
        <w:t xml:space="preserve"> </w:t>
      </w:r>
      <w:r>
        <w:t>of</w:t>
      </w:r>
      <w:r>
        <w:rPr>
          <w:spacing w:val="-14"/>
        </w:rPr>
        <w:t xml:space="preserve"> </w:t>
      </w:r>
      <w:r>
        <w:t>Performance</w:t>
      </w:r>
      <w:r>
        <w:rPr>
          <w:spacing w:val="-14"/>
        </w:rPr>
        <w:t xml:space="preserve"> </w:t>
      </w:r>
      <w:r>
        <w:t>-</w:t>
      </w:r>
      <w:r>
        <w:rPr>
          <w:spacing w:val="-16"/>
        </w:rPr>
        <w:t xml:space="preserve"> </w:t>
      </w:r>
      <w:r>
        <w:t>If</w:t>
      </w:r>
      <w:r>
        <w:rPr>
          <w:spacing w:val="-14"/>
        </w:rPr>
        <w:t xml:space="preserve"> </w:t>
      </w:r>
      <w:r>
        <w:t>your</w:t>
      </w:r>
      <w:r>
        <w:rPr>
          <w:spacing w:val="-14"/>
        </w:rPr>
        <w:t xml:space="preserve"> </w:t>
      </w:r>
      <w:r>
        <w:t>organization</w:t>
      </w:r>
      <w:r>
        <w:rPr>
          <w:spacing w:val="-15"/>
        </w:rPr>
        <w:t xml:space="preserve"> </w:t>
      </w:r>
      <w:r>
        <w:t>has</w:t>
      </w:r>
      <w:r>
        <w:rPr>
          <w:spacing w:val="-14"/>
        </w:rPr>
        <w:t xml:space="preserve"> </w:t>
      </w:r>
      <w:r>
        <w:t>delinquent</w:t>
      </w:r>
      <w:r>
        <w:rPr>
          <w:spacing w:val="-14"/>
        </w:rPr>
        <w:t xml:space="preserve"> </w:t>
      </w:r>
      <w:r>
        <w:t>federal</w:t>
      </w:r>
      <w:r>
        <w:rPr>
          <w:spacing w:val="-14"/>
        </w:rPr>
        <w:t xml:space="preserve"> </w:t>
      </w:r>
      <w:r>
        <w:t>debt</w:t>
      </w:r>
      <w:r>
        <w:rPr>
          <w:spacing w:val="-14"/>
        </w:rPr>
        <w:t xml:space="preserve"> </w:t>
      </w:r>
      <w:r>
        <w:t>or</w:t>
      </w:r>
      <w:r>
        <w:rPr>
          <w:spacing w:val="-14"/>
        </w:rPr>
        <w:t xml:space="preserve"> </w:t>
      </w:r>
      <w:r>
        <w:t>is excluded</w:t>
      </w:r>
      <w:r>
        <w:rPr>
          <w:spacing w:val="-1"/>
        </w:rPr>
        <w:t xml:space="preserve"> </w:t>
      </w:r>
      <w:r>
        <w:t>from doing business with the Federal government, the organization may be ineligible</w:t>
      </w:r>
      <w:r>
        <w:rPr>
          <w:spacing w:val="40"/>
        </w:rPr>
        <w:t xml:space="preserve"> </w:t>
      </w:r>
      <w:r>
        <w:t>for an award. In addition, before making a Federal award, HUD reviews information available</w:t>
      </w:r>
      <w:r>
        <w:rPr>
          <w:spacing w:val="40"/>
        </w:rPr>
        <w:t xml:space="preserve"> </w:t>
      </w:r>
      <w:r>
        <w:t>through any OMB-designated repositories of government-wide eligibility qualification or</w:t>
      </w:r>
      <w:r>
        <w:rPr>
          <w:spacing w:val="40"/>
        </w:rPr>
        <w:t xml:space="preserve"> </w:t>
      </w:r>
      <w:r>
        <w:t>financial integrity information, such as Federal Awardee Performance and Integrity Information</w:t>
      </w:r>
      <w:r>
        <w:rPr>
          <w:spacing w:val="40"/>
        </w:rPr>
        <w:t xml:space="preserve"> </w:t>
      </w:r>
      <w:r>
        <w:t>System (FAPIIS), and the “Do Not Pay” website.</w:t>
      </w:r>
    </w:p>
    <w:p w14:paraId="68E5BC83" w14:textId="343D256A" w:rsidR="00890F72" w:rsidRDefault="00CD696F">
      <w:pPr>
        <w:pStyle w:val="BodyText"/>
        <w:spacing w:line="242" w:lineRule="exact"/>
        <w:ind w:left="1006"/>
        <w:rPr>
          <w:spacing w:val="-5"/>
        </w:rPr>
      </w:pPr>
      <w:r>
        <w:rPr>
          <w:spacing w:val="-2"/>
        </w:rPr>
        <w:t>HUD</w:t>
      </w:r>
      <w:r>
        <w:rPr>
          <w:spacing w:val="-11"/>
        </w:rPr>
        <w:t xml:space="preserve"> </w:t>
      </w:r>
      <w:r>
        <w:rPr>
          <w:spacing w:val="-2"/>
        </w:rPr>
        <w:t>reserves</w:t>
      </w:r>
      <w:r>
        <w:rPr>
          <w:spacing w:val="-7"/>
        </w:rPr>
        <w:t xml:space="preserve"> </w:t>
      </w:r>
      <w:r>
        <w:rPr>
          <w:spacing w:val="-2"/>
        </w:rPr>
        <w:t>the</w:t>
      </w:r>
      <w:r>
        <w:rPr>
          <w:spacing w:val="-8"/>
        </w:rPr>
        <w:t xml:space="preserve"> </w:t>
      </w:r>
      <w:r>
        <w:rPr>
          <w:spacing w:val="-2"/>
        </w:rPr>
        <w:t>right</w:t>
      </w:r>
      <w:r>
        <w:rPr>
          <w:spacing w:val="-4"/>
        </w:rPr>
        <w:t xml:space="preserve"> </w:t>
      </w:r>
      <w:r>
        <w:rPr>
          <w:spacing w:val="-5"/>
        </w:rPr>
        <w:t>to</w:t>
      </w:r>
      <w:r w:rsidR="001A10F2">
        <w:rPr>
          <w:spacing w:val="-5"/>
        </w:rPr>
        <w:t>:</w:t>
      </w:r>
    </w:p>
    <w:p w14:paraId="0EEC5397" w14:textId="77777777" w:rsidR="001A10F2" w:rsidRDefault="001A10F2" w:rsidP="00DA246F">
      <w:pPr>
        <w:pStyle w:val="BodyText"/>
        <w:spacing w:line="242" w:lineRule="exact"/>
      </w:pPr>
    </w:p>
    <w:p w14:paraId="507DE673" w14:textId="77777777" w:rsidR="00890F72" w:rsidRDefault="00CD696F">
      <w:pPr>
        <w:pStyle w:val="ListParagraph"/>
        <w:numPr>
          <w:ilvl w:val="1"/>
          <w:numId w:val="1"/>
        </w:numPr>
        <w:tabs>
          <w:tab w:val="left" w:pos="1533"/>
          <w:tab w:val="left" w:pos="1535"/>
        </w:tabs>
        <w:spacing w:before="16" w:line="256" w:lineRule="auto"/>
        <w:ind w:left="1535" w:right="2250"/>
      </w:pPr>
      <w:r>
        <w:t>Deny</w:t>
      </w:r>
      <w:r>
        <w:rPr>
          <w:spacing w:val="-15"/>
        </w:rPr>
        <w:t xml:space="preserve"> </w:t>
      </w:r>
      <w:r>
        <w:t>funding,</w:t>
      </w:r>
      <w:r>
        <w:rPr>
          <w:spacing w:val="-15"/>
        </w:rPr>
        <w:t xml:space="preserve"> </w:t>
      </w:r>
      <w:r>
        <w:t>or</w:t>
      </w:r>
      <w:r>
        <w:rPr>
          <w:spacing w:val="-14"/>
        </w:rPr>
        <w:t xml:space="preserve"> </w:t>
      </w:r>
      <w:r>
        <w:t>with</w:t>
      </w:r>
      <w:r>
        <w:rPr>
          <w:spacing w:val="-15"/>
        </w:rPr>
        <w:t xml:space="preserve"> </w:t>
      </w:r>
      <w:r>
        <w:t>a</w:t>
      </w:r>
      <w:r>
        <w:rPr>
          <w:spacing w:val="-14"/>
        </w:rPr>
        <w:t xml:space="preserve"> </w:t>
      </w:r>
      <w:r>
        <w:t>renewal</w:t>
      </w:r>
      <w:r>
        <w:rPr>
          <w:spacing w:val="-14"/>
        </w:rPr>
        <w:t xml:space="preserve"> </w:t>
      </w:r>
      <w:r>
        <w:t>or</w:t>
      </w:r>
      <w:r>
        <w:rPr>
          <w:spacing w:val="-16"/>
        </w:rPr>
        <w:t xml:space="preserve"> </w:t>
      </w:r>
      <w:r>
        <w:t>continuing</w:t>
      </w:r>
      <w:r>
        <w:rPr>
          <w:spacing w:val="-15"/>
        </w:rPr>
        <w:t xml:space="preserve"> </w:t>
      </w:r>
      <w:r>
        <w:t>award,</w:t>
      </w:r>
      <w:r>
        <w:rPr>
          <w:spacing w:val="-15"/>
        </w:rPr>
        <w:t xml:space="preserve"> </w:t>
      </w:r>
      <w:r>
        <w:t>consider</w:t>
      </w:r>
      <w:r>
        <w:rPr>
          <w:spacing w:val="-14"/>
        </w:rPr>
        <w:t xml:space="preserve"> </w:t>
      </w:r>
      <w:r>
        <w:t>suspension</w:t>
      </w:r>
      <w:r>
        <w:rPr>
          <w:spacing w:val="-15"/>
        </w:rPr>
        <w:t xml:space="preserve"> </w:t>
      </w:r>
      <w:r>
        <w:t>or termination of</w:t>
      </w:r>
      <w:r>
        <w:rPr>
          <w:spacing w:val="40"/>
        </w:rPr>
        <w:t xml:space="preserve"> </w:t>
      </w:r>
      <w:r>
        <w:t>an award immediately for cause;</w:t>
      </w:r>
    </w:p>
    <w:p w14:paraId="08FEA318" w14:textId="77777777" w:rsidR="00890F72" w:rsidRDefault="00CD696F">
      <w:pPr>
        <w:pStyle w:val="ListParagraph"/>
        <w:numPr>
          <w:ilvl w:val="1"/>
          <w:numId w:val="1"/>
        </w:numPr>
        <w:tabs>
          <w:tab w:val="left" w:pos="1531"/>
          <w:tab w:val="left" w:pos="1533"/>
        </w:tabs>
        <w:spacing w:line="256" w:lineRule="auto"/>
        <w:ind w:left="1533" w:right="1947"/>
      </w:pPr>
      <w:r>
        <w:t>Require</w:t>
      </w:r>
      <w:r>
        <w:rPr>
          <w:spacing w:val="-14"/>
        </w:rPr>
        <w:t xml:space="preserve"> </w:t>
      </w:r>
      <w:r>
        <w:t>the</w:t>
      </w:r>
      <w:r>
        <w:rPr>
          <w:spacing w:val="-14"/>
        </w:rPr>
        <w:t xml:space="preserve"> </w:t>
      </w:r>
      <w:r>
        <w:t>removal</w:t>
      </w:r>
      <w:r>
        <w:rPr>
          <w:spacing w:val="-14"/>
        </w:rPr>
        <w:t xml:space="preserve"> </w:t>
      </w:r>
      <w:r>
        <w:t>of</w:t>
      </w:r>
      <w:r>
        <w:rPr>
          <w:spacing w:val="-14"/>
        </w:rPr>
        <w:t xml:space="preserve"> </w:t>
      </w:r>
      <w:r>
        <w:t>any</w:t>
      </w:r>
      <w:r>
        <w:rPr>
          <w:spacing w:val="-17"/>
        </w:rPr>
        <w:t xml:space="preserve"> </w:t>
      </w:r>
      <w:r>
        <w:t>key</w:t>
      </w:r>
      <w:r>
        <w:rPr>
          <w:spacing w:val="-15"/>
        </w:rPr>
        <w:t xml:space="preserve"> </w:t>
      </w:r>
      <w:r>
        <w:t>individual</w:t>
      </w:r>
      <w:r>
        <w:rPr>
          <w:spacing w:val="-14"/>
        </w:rPr>
        <w:t xml:space="preserve"> </w:t>
      </w:r>
      <w:r>
        <w:t>from</w:t>
      </w:r>
      <w:r>
        <w:rPr>
          <w:spacing w:val="-14"/>
        </w:rPr>
        <w:t xml:space="preserve"> </w:t>
      </w:r>
      <w:r>
        <w:t>association</w:t>
      </w:r>
      <w:r>
        <w:rPr>
          <w:spacing w:val="-15"/>
        </w:rPr>
        <w:t xml:space="preserve"> </w:t>
      </w:r>
      <w:r>
        <w:t>with</w:t>
      </w:r>
      <w:r>
        <w:rPr>
          <w:spacing w:val="-17"/>
        </w:rPr>
        <w:t xml:space="preserve"> </w:t>
      </w:r>
      <w:r>
        <w:t>management</w:t>
      </w:r>
      <w:r>
        <w:rPr>
          <w:spacing w:val="-14"/>
        </w:rPr>
        <w:t xml:space="preserve"> </w:t>
      </w:r>
      <w:r>
        <w:t>or implementation of the award; and</w:t>
      </w:r>
    </w:p>
    <w:p w14:paraId="5AFF3ACC" w14:textId="06A419F4" w:rsidR="001B3764" w:rsidRPr="001B3764" w:rsidRDefault="00CD696F" w:rsidP="001B3764">
      <w:pPr>
        <w:pStyle w:val="ListParagraph"/>
        <w:numPr>
          <w:ilvl w:val="1"/>
          <w:numId w:val="1"/>
        </w:numPr>
        <w:tabs>
          <w:tab w:val="left" w:pos="1533"/>
        </w:tabs>
        <w:spacing w:line="259" w:lineRule="auto"/>
        <w:ind w:left="1533" w:right="1628" w:hanging="228"/>
      </w:pPr>
      <w:r>
        <w:rPr>
          <w:spacing w:val="-2"/>
        </w:rPr>
        <w:t>Make</w:t>
      </w:r>
      <w:r>
        <w:rPr>
          <w:spacing w:val="-9"/>
        </w:rPr>
        <w:t xml:space="preserve"> </w:t>
      </w:r>
      <w:r>
        <w:rPr>
          <w:spacing w:val="-2"/>
        </w:rPr>
        <w:t>provisions</w:t>
      </w:r>
      <w:r>
        <w:rPr>
          <w:spacing w:val="-8"/>
        </w:rPr>
        <w:t xml:space="preserve"> </w:t>
      </w:r>
      <w:r>
        <w:rPr>
          <w:spacing w:val="-2"/>
        </w:rPr>
        <w:t>or</w:t>
      </w:r>
      <w:r>
        <w:rPr>
          <w:spacing w:val="-8"/>
        </w:rPr>
        <w:t xml:space="preserve"> </w:t>
      </w:r>
      <w:r>
        <w:rPr>
          <w:spacing w:val="-2"/>
        </w:rPr>
        <w:t>revisions</w:t>
      </w:r>
      <w:r>
        <w:rPr>
          <w:spacing w:val="-10"/>
        </w:rPr>
        <w:t xml:space="preserve"> </w:t>
      </w:r>
      <w:r>
        <w:rPr>
          <w:spacing w:val="-2"/>
        </w:rPr>
        <w:t>regarding</w:t>
      </w:r>
      <w:r>
        <w:rPr>
          <w:spacing w:val="-12"/>
        </w:rPr>
        <w:t xml:space="preserve"> </w:t>
      </w:r>
      <w:r>
        <w:rPr>
          <w:spacing w:val="-2"/>
        </w:rPr>
        <w:t>the</w:t>
      </w:r>
      <w:r>
        <w:rPr>
          <w:spacing w:val="-10"/>
        </w:rPr>
        <w:t xml:space="preserve"> </w:t>
      </w:r>
      <w:r>
        <w:rPr>
          <w:spacing w:val="-2"/>
        </w:rPr>
        <w:t>method</w:t>
      </w:r>
      <w:r>
        <w:rPr>
          <w:spacing w:val="-6"/>
        </w:rPr>
        <w:t xml:space="preserve"> </w:t>
      </w:r>
      <w:r>
        <w:rPr>
          <w:spacing w:val="-2"/>
        </w:rPr>
        <w:t>of</w:t>
      </w:r>
      <w:r>
        <w:rPr>
          <w:spacing w:val="-5"/>
        </w:rPr>
        <w:t xml:space="preserve"> </w:t>
      </w:r>
      <w:r>
        <w:rPr>
          <w:spacing w:val="-2"/>
        </w:rPr>
        <w:t>payment</w:t>
      </w:r>
      <w:r>
        <w:rPr>
          <w:spacing w:val="-7"/>
        </w:rPr>
        <w:t xml:space="preserve"> </w:t>
      </w:r>
      <w:r>
        <w:rPr>
          <w:spacing w:val="-2"/>
        </w:rPr>
        <w:t>or</w:t>
      </w:r>
      <w:r>
        <w:rPr>
          <w:spacing w:val="-8"/>
        </w:rPr>
        <w:t xml:space="preserve"> </w:t>
      </w:r>
      <w:r>
        <w:rPr>
          <w:spacing w:val="-2"/>
        </w:rPr>
        <w:t>financial</w:t>
      </w:r>
      <w:r>
        <w:rPr>
          <w:spacing w:val="-10"/>
        </w:rPr>
        <w:t xml:space="preserve"> </w:t>
      </w:r>
      <w:r>
        <w:rPr>
          <w:spacing w:val="-2"/>
        </w:rPr>
        <w:t>reporting requirement</w:t>
      </w:r>
      <w:r w:rsidR="001B3764">
        <w:rPr>
          <w:spacing w:val="-2"/>
        </w:rPr>
        <w:t>s</w:t>
      </w:r>
    </w:p>
    <w:p w14:paraId="5066911B" w14:textId="2A4B0DA3" w:rsidR="00890F72" w:rsidRDefault="00CD696F" w:rsidP="001B3764">
      <w:pPr>
        <w:pStyle w:val="ListParagraph"/>
        <w:numPr>
          <w:ilvl w:val="0"/>
          <w:numId w:val="1"/>
        </w:numPr>
        <w:tabs>
          <w:tab w:val="left" w:pos="1533"/>
        </w:tabs>
        <w:spacing w:line="259" w:lineRule="auto"/>
        <w:ind w:right="1628"/>
      </w:pPr>
      <w:r>
        <w:t>Sufficiency of Financial Management System - HUD will not award or disburse funds to applicants that do not have</w:t>
      </w:r>
      <w:r w:rsidRPr="001B3764">
        <w:rPr>
          <w:spacing w:val="-3"/>
        </w:rPr>
        <w:t xml:space="preserve"> </w:t>
      </w:r>
      <w:r>
        <w:t>a financial management system that meets Federal standards</w:t>
      </w:r>
      <w:r w:rsidR="001B3764">
        <w:t xml:space="preserve"> </w:t>
      </w:r>
      <w:r>
        <w:t>as described</w:t>
      </w:r>
      <w:r w:rsidRPr="001B3764">
        <w:rPr>
          <w:spacing w:val="-15"/>
        </w:rPr>
        <w:t xml:space="preserve"> </w:t>
      </w:r>
      <w:r>
        <w:t>at</w:t>
      </w:r>
      <w:r w:rsidRPr="001B3764">
        <w:rPr>
          <w:spacing w:val="-14"/>
        </w:rPr>
        <w:t xml:space="preserve"> </w:t>
      </w:r>
      <w:r>
        <w:t>2</w:t>
      </w:r>
      <w:r w:rsidRPr="001B3764">
        <w:rPr>
          <w:spacing w:val="-15"/>
        </w:rPr>
        <w:t xml:space="preserve"> </w:t>
      </w:r>
      <w:r>
        <w:t>CFR</w:t>
      </w:r>
      <w:r w:rsidRPr="001B3764">
        <w:rPr>
          <w:spacing w:val="-14"/>
        </w:rPr>
        <w:t xml:space="preserve"> </w:t>
      </w:r>
      <w:r>
        <w:t>200.302.</w:t>
      </w:r>
      <w:r w:rsidRPr="001B3764">
        <w:rPr>
          <w:spacing w:val="-15"/>
        </w:rPr>
        <w:t xml:space="preserve"> </w:t>
      </w:r>
      <w:r>
        <w:t>HUD</w:t>
      </w:r>
      <w:r w:rsidRPr="001B3764">
        <w:rPr>
          <w:spacing w:val="-16"/>
        </w:rPr>
        <w:t xml:space="preserve"> </w:t>
      </w:r>
      <w:r>
        <w:t>may</w:t>
      </w:r>
      <w:r w:rsidRPr="001B3764">
        <w:rPr>
          <w:spacing w:val="-15"/>
        </w:rPr>
        <w:t xml:space="preserve"> </w:t>
      </w:r>
      <w:r>
        <w:t>arrange</w:t>
      </w:r>
      <w:r w:rsidRPr="001B3764">
        <w:rPr>
          <w:spacing w:val="-14"/>
        </w:rPr>
        <w:t xml:space="preserve"> </w:t>
      </w:r>
      <w:r>
        <w:t>for</w:t>
      </w:r>
      <w:r w:rsidRPr="001B3764">
        <w:rPr>
          <w:spacing w:val="-14"/>
        </w:rPr>
        <w:t xml:space="preserve"> </w:t>
      </w:r>
      <w:r>
        <w:t>a</w:t>
      </w:r>
      <w:r w:rsidRPr="001B3764">
        <w:rPr>
          <w:spacing w:val="-17"/>
        </w:rPr>
        <w:t xml:space="preserve"> </w:t>
      </w:r>
      <w:r>
        <w:t>survey</w:t>
      </w:r>
      <w:r w:rsidRPr="001B3764">
        <w:rPr>
          <w:spacing w:val="-15"/>
        </w:rPr>
        <w:t xml:space="preserve"> </w:t>
      </w:r>
      <w:r>
        <w:t>of</w:t>
      </w:r>
      <w:r w:rsidRPr="001B3764">
        <w:rPr>
          <w:spacing w:val="-14"/>
        </w:rPr>
        <w:t xml:space="preserve"> </w:t>
      </w:r>
      <w:r>
        <w:t>financial</w:t>
      </w:r>
      <w:r w:rsidRPr="001B3764">
        <w:rPr>
          <w:spacing w:val="-16"/>
        </w:rPr>
        <w:t xml:space="preserve"> </w:t>
      </w:r>
      <w:r>
        <w:t>management</w:t>
      </w:r>
      <w:r w:rsidRPr="001B3764">
        <w:rPr>
          <w:spacing w:val="-14"/>
        </w:rPr>
        <w:t xml:space="preserve"> </w:t>
      </w:r>
      <w:r>
        <w:t>systems for</w:t>
      </w:r>
      <w:r w:rsidRPr="001B3764">
        <w:rPr>
          <w:spacing w:val="40"/>
        </w:rPr>
        <w:t xml:space="preserve"> </w:t>
      </w:r>
      <w:r>
        <w:t>applicants selected for award who have not previously received Federal financial</w:t>
      </w:r>
      <w:r w:rsidR="009E0D3B">
        <w:t xml:space="preserve"> </w:t>
      </w:r>
      <w:r>
        <w:t>assistance,</w:t>
      </w:r>
      <w:r w:rsidRPr="001B3764">
        <w:rPr>
          <w:spacing w:val="80"/>
        </w:rPr>
        <w:t xml:space="preserve"> </w:t>
      </w:r>
      <w:r>
        <w:t>where HUD Program officials have reason to question whether a financial management</w:t>
      </w:r>
      <w:r w:rsidRPr="001B3764">
        <w:rPr>
          <w:spacing w:val="-14"/>
        </w:rPr>
        <w:t xml:space="preserve"> </w:t>
      </w:r>
      <w:r>
        <w:t>system</w:t>
      </w:r>
      <w:r w:rsidRPr="001B3764">
        <w:rPr>
          <w:spacing w:val="29"/>
        </w:rPr>
        <w:t xml:space="preserve"> </w:t>
      </w:r>
      <w:r>
        <w:t>meets</w:t>
      </w:r>
      <w:r w:rsidRPr="001B3764">
        <w:rPr>
          <w:spacing w:val="-14"/>
        </w:rPr>
        <w:t xml:space="preserve"> </w:t>
      </w:r>
      <w:r>
        <w:t>Federal</w:t>
      </w:r>
      <w:r w:rsidRPr="001B3764">
        <w:rPr>
          <w:spacing w:val="-14"/>
        </w:rPr>
        <w:t xml:space="preserve"> </w:t>
      </w:r>
      <w:r>
        <w:t>standards,</w:t>
      </w:r>
      <w:r w:rsidRPr="001B3764">
        <w:rPr>
          <w:spacing w:val="-17"/>
        </w:rPr>
        <w:t xml:space="preserve"> </w:t>
      </w:r>
      <w:r>
        <w:t>or</w:t>
      </w:r>
      <w:r w:rsidRPr="001B3764">
        <w:rPr>
          <w:spacing w:val="-13"/>
        </w:rPr>
        <w:t xml:space="preserve"> </w:t>
      </w:r>
      <w:r>
        <w:t>for</w:t>
      </w:r>
      <w:r w:rsidRPr="001B3764">
        <w:rPr>
          <w:spacing w:val="-13"/>
        </w:rPr>
        <w:t xml:space="preserve"> </w:t>
      </w:r>
      <w:r>
        <w:t>applicants</w:t>
      </w:r>
      <w:r w:rsidRPr="001B3764">
        <w:rPr>
          <w:spacing w:val="-12"/>
        </w:rPr>
        <w:t xml:space="preserve"> </w:t>
      </w:r>
      <w:r>
        <w:t>considered</w:t>
      </w:r>
      <w:r w:rsidRPr="001B3764">
        <w:rPr>
          <w:spacing w:val="-12"/>
        </w:rPr>
        <w:t xml:space="preserve"> </w:t>
      </w:r>
      <w:r>
        <w:t>high</w:t>
      </w:r>
      <w:r w:rsidRPr="001B3764">
        <w:rPr>
          <w:spacing w:val="-15"/>
        </w:rPr>
        <w:t xml:space="preserve"> </w:t>
      </w:r>
      <w:r>
        <w:t>risk</w:t>
      </w:r>
      <w:r w:rsidRPr="001B3764">
        <w:rPr>
          <w:spacing w:val="-14"/>
        </w:rPr>
        <w:t xml:space="preserve"> </w:t>
      </w:r>
      <w:r>
        <w:t>based</w:t>
      </w:r>
      <w:r w:rsidRPr="001B3764">
        <w:rPr>
          <w:spacing w:val="-14"/>
        </w:rPr>
        <w:t xml:space="preserve"> </w:t>
      </w:r>
      <w:r>
        <w:t>on past performance or</w:t>
      </w:r>
      <w:r w:rsidRPr="001B3764">
        <w:rPr>
          <w:spacing w:val="40"/>
        </w:rPr>
        <w:t xml:space="preserve"> </w:t>
      </w:r>
      <w:r>
        <w:t>financial management findings</w:t>
      </w:r>
    </w:p>
    <w:p w14:paraId="09D9A1F0" w14:textId="77777777" w:rsidR="00890F72" w:rsidRDefault="00CD696F">
      <w:pPr>
        <w:pStyle w:val="ListParagraph"/>
        <w:numPr>
          <w:ilvl w:val="0"/>
          <w:numId w:val="1"/>
        </w:numPr>
        <w:tabs>
          <w:tab w:val="left" w:pos="1007"/>
          <w:tab w:val="left" w:pos="1009"/>
        </w:tabs>
        <w:spacing w:line="256" w:lineRule="auto"/>
        <w:ind w:left="1009" w:right="1492" w:hanging="361"/>
        <w:jc w:val="both"/>
        <w:rPr>
          <w:rFonts w:ascii="Symbol" w:hAnsi="Symbol"/>
        </w:rPr>
      </w:pPr>
      <w:r>
        <w:t>False</w:t>
      </w:r>
      <w:r>
        <w:rPr>
          <w:spacing w:val="-14"/>
        </w:rPr>
        <w:t xml:space="preserve"> </w:t>
      </w:r>
      <w:r>
        <w:t>Statements</w:t>
      </w:r>
      <w:r>
        <w:rPr>
          <w:spacing w:val="-14"/>
        </w:rPr>
        <w:t xml:space="preserve"> </w:t>
      </w:r>
      <w:r>
        <w:t>-</w:t>
      </w:r>
      <w:r>
        <w:rPr>
          <w:spacing w:val="-14"/>
        </w:rPr>
        <w:t xml:space="preserve"> </w:t>
      </w:r>
      <w:r>
        <w:t>A</w:t>
      </w:r>
      <w:r>
        <w:rPr>
          <w:spacing w:val="-13"/>
        </w:rPr>
        <w:t xml:space="preserve"> </w:t>
      </w:r>
      <w:r>
        <w:t>false</w:t>
      </w:r>
      <w:r>
        <w:rPr>
          <w:spacing w:val="-14"/>
        </w:rPr>
        <w:t xml:space="preserve"> </w:t>
      </w:r>
      <w:r>
        <w:t>statement</w:t>
      </w:r>
      <w:r>
        <w:rPr>
          <w:spacing w:val="-14"/>
        </w:rPr>
        <w:t xml:space="preserve"> </w:t>
      </w:r>
      <w:r>
        <w:t>in</w:t>
      </w:r>
      <w:r>
        <w:rPr>
          <w:spacing w:val="-14"/>
        </w:rPr>
        <w:t xml:space="preserve"> </w:t>
      </w:r>
      <w:r>
        <w:t>an</w:t>
      </w:r>
      <w:r>
        <w:rPr>
          <w:spacing w:val="-13"/>
        </w:rPr>
        <w:t xml:space="preserve"> </w:t>
      </w:r>
      <w:r>
        <w:t>application</w:t>
      </w:r>
      <w:r>
        <w:rPr>
          <w:spacing w:val="-14"/>
        </w:rPr>
        <w:t xml:space="preserve"> </w:t>
      </w:r>
      <w:r>
        <w:t>is</w:t>
      </w:r>
      <w:r>
        <w:rPr>
          <w:spacing w:val="-14"/>
        </w:rPr>
        <w:t xml:space="preserve"> </w:t>
      </w:r>
      <w:r>
        <w:t>grounds</w:t>
      </w:r>
      <w:r>
        <w:rPr>
          <w:spacing w:val="-14"/>
        </w:rPr>
        <w:t xml:space="preserve"> </w:t>
      </w:r>
      <w:r>
        <w:t>for</w:t>
      </w:r>
      <w:r>
        <w:rPr>
          <w:spacing w:val="-13"/>
        </w:rPr>
        <w:t xml:space="preserve"> </w:t>
      </w:r>
      <w:r>
        <w:t>denial</w:t>
      </w:r>
      <w:r>
        <w:rPr>
          <w:spacing w:val="-14"/>
        </w:rPr>
        <w:t xml:space="preserve"> </w:t>
      </w:r>
      <w:r>
        <w:t>or</w:t>
      </w:r>
      <w:r>
        <w:rPr>
          <w:spacing w:val="-14"/>
        </w:rPr>
        <w:t xml:space="preserve"> </w:t>
      </w:r>
      <w:r>
        <w:t>termination</w:t>
      </w:r>
      <w:r>
        <w:rPr>
          <w:spacing w:val="-14"/>
        </w:rPr>
        <w:t xml:space="preserve"> </w:t>
      </w:r>
      <w:r>
        <w:t>of an</w:t>
      </w:r>
      <w:r>
        <w:rPr>
          <w:spacing w:val="25"/>
        </w:rPr>
        <w:t xml:space="preserve"> </w:t>
      </w:r>
      <w:r>
        <w:t>award</w:t>
      </w:r>
      <w:r>
        <w:rPr>
          <w:spacing w:val="-13"/>
        </w:rPr>
        <w:t xml:space="preserve"> </w:t>
      </w:r>
      <w:r>
        <w:t>and</w:t>
      </w:r>
      <w:r>
        <w:rPr>
          <w:spacing w:val="-14"/>
        </w:rPr>
        <w:t xml:space="preserve"> </w:t>
      </w:r>
      <w:r>
        <w:t>may</w:t>
      </w:r>
      <w:r>
        <w:rPr>
          <w:spacing w:val="-11"/>
        </w:rPr>
        <w:t xml:space="preserve"> </w:t>
      </w:r>
      <w:r>
        <w:t>result</w:t>
      </w:r>
      <w:r>
        <w:rPr>
          <w:spacing w:val="-12"/>
        </w:rPr>
        <w:t xml:space="preserve"> </w:t>
      </w:r>
      <w:r>
        <w:t>in</w:t>
      </w:r>
      <w:r>
        <w:rPr>
          <w:spacing w:val="-14"/>
        </w:rPr>
        <w:t xml:space="preserve"> </w:t>
      </w:r>
      <w:r>
        <w:t>criminal,</w:t>
      </w:r>
      <w:r>
        <w:rPr>
          <w:spacing w:val="-13"/>
        </w:rPr>
        <w:t xml:space="preserve"> </w:t>
      </w:r>
      <w:r>
        <w:t>civil,</w:t>
      </w:r>
      <w:r>
        <w:rPr>
          <w:spacing w:val="-11"/>
        </w:rPr>
        <w:t xml:space="preserve"> </w:t>
      </w:r>
      <w:r>
        <w:t>and/or</w:t>
      </w:r>
      <w:r>
        <w:rPr>
          <w:spacing w:val="-10"/>
        </w:rPr>
        <w:t xml:space="preserve"> </w:t>
      </w:r>
      <w:r>
        <w:t>administrative</w:t>
      </w:r>
      <w:r>
        <w:rPr>
          <w:spacing w:val="-10"/>
        </w:rPr>
        <w:t xml:space="preserve"> </w:t>
      </w:r>
      <w:r>
        <w:t>sanctions,</w:t>
      </w:r>
      <w:r>
        <w:rPr>
          <w:spacing w:val="-11"/>
        </w:rPr>
        <w:t xml:space="preserve"> </w:t>
      </w:r>
      <w:r>
        <w:t>including</w:t>
      </w:r>
      <w:r>
        <w:rPr>
          <w:spacing w:val="-13"/>
        </w:rPr>
        <w:t xml:space="preserve"> </w:t>
      </w:r>
      <w:r>
        <w:t>fines, penalties,</w:t>
      </w:r>
      <w:r>
        <w:rPr>
          <w:spacing w:val="40"/>
        </w:rPr>
        <w:t xml:space="preserve"> </w:t>
      </w:r>
      <w:r>
        <w:t>and imprisonment. Recipient or applicant confirms all statements are truthful.</w:t>
      </w:r>
    </w:p>
    <w:p w14:paraId="7D262197" w14:textId="12DB0A0E" w:rsidR="00890F72" w:rsidRDefault="00CD696F">
      <w:pPr>
        <w:pStyle w:val="ListParagraph"/>
        <w:numPr>
          <w:ilvl w:val="0"/>
          <w:numId w:val="1"/>
        </w:numPr>
        <w:tabs>
          <w:tab w:val="left" w:pos="1006"/>
        </w:tabs>
        <w:spacing w:line="256" w:lineRule="auto"/>
        <w:ind w:left="1006" w:right="1261" w:hanging="360"/>
        <w:rPr>
          <w:rFonts w:ascii="Symbol" w:hAnsi="Symbol"/>
        </w:rPr>
      </w:pPr>
      <w:r>
        <w:t>Mandatory Disclosure Requirement - Recipients or applicants disclose in writing</w:t>
      </w:r>
      <w:r>
        <w:rPr>
          <w:spacing w:val="-2"/>
        </w:rPr>
        <w:t xml:space="preserve"> </w:t>
      </w:r>
      <w:r>
        <w:t>to the awarding</w:t>
      </w:r>
      <w:r>
        <w:rPr>
          <w:spacing w:val="40"/>
        </w:rPr>
        <w:t xml:space="preserve"> </w:t>
      </w:r>
      <w:r>
        <w:t xml:space="preserve">program office at </w:t>
      </w:r>
      <w:r w:rsidR="000D10C8">
        <w:t>HUD</w:t>
      </w:r>
      <w:r>
        <w:t xml:space="preserve"> all violations of Federal criminal law</w:t>
      </w:r>
      <w:r>
        <w:rPr>
          <w:spacing w:val="-4"/>
        </w:rPr>
        <w:t xml:space="preserve"> </w:t>
      </w:r>
      <w:r>
        <w:t>involving</w:t>
      </w:r>
      <w:r>
        <w:rPr>
          <w:spacing w:val="-6"/>
        </w:rPr>
        <w:t xml:space="preserve"> </w:t>
      </w:r>
      <w:r>
        <w:t>fraud, bribery, or gratuity</w:t>
      </w:r>
      <w:r>
        <w:rPr>
          <w:spacing w:val="80"/>
        </w:rPr>
        <w:t xml:space="preserve"> </w:t>
      </w:r>
      <w:r>
        <w:t>violations potentially affecting the Federal award within</w:t>
      </w:r>
      <w:r>
        <w:rPr>
          <w:spacing w:val="-7"/>
        </w:rPr>
        <w:t xml:space="preserve"> </w:t>
      </w:r>
      <w:r>
        <w:t>ten days after learning</w:t>
      </w:r>
      <w:r>
        <w:rPr>
          <w:spacing w:val="-15"/>
        </w:rPr>
        <w:t xml:space="preserve"> </w:t>
      </w:r>
      <w:r>
        <w:t>of</w:t>
      </w:r>
      <w:r>
        <w:rPr>
          <w:spacing w:val="-16"/>
        </w:rPr>
        <w:t xml:space="preserve"> </w:t>
      </w:r>
      <w:r>
        <w:t>the</w:t>
      </w:r>
      <w:r>
        <w:rPr>
          <w:spacing w:val="-14"/>
        </w:rPr>
        <w:t xml:space="preserve"> </w:t>
      </w:r>
      <w:r>
        <w:t>violation.</w:t>
      </w:r>
      <w:r>
        <w:rPr>
          <w:spacing w:val="7"/>
        </w:rPr>
        <w:t xml:space="preserve"> </w:t>
      </w:r>
      <w:r>
        <w:t>Recipients</w:t>
      </w:r>
      <w:r>
        <w:rPr>
          <w:spacing w:val="-17"/>
        </w:rPr>
        <w:t xml:space="preserve"> </w:t>
      </w:r>
      <w:r>
        <w:t>that</w:t>
      </w:r>
      <w:r>
        <w:rPr>
          <w:spacing w:val="-12"/>
        </w:rPr>
        <w:t xml:space="preserve"> </w:t>
      </w:r>
      <w:r>
        <w:t>have</w:t>
      </w:r>
      <w:r>
        <w:rPr>
          <w:spacing w:val="-14"/>
        </w:rPr>
        <w:t xml:space="preserve"> </w:t>
      </w:r>
      <w:r>
        <w:t>received</w:t>
      </w:r>
      <w:r>
        <w:rPr>
          <w:spacing w:val="-17"/>
        </w:rPr>
        <w:t xml:space="preserve"> </w:t>
      </w:r>
      <w:r>
        <w:t>a</w:t>
      </w:r>
      <w:r>
        <w:rPr>
          <w:spacing w:val="-11"/>
        </w:rPr>
        <w:t xml:space="preserve"> </w:t>
      </w:r>
      <w:r>
        <w:t>Federal</w:t>
      </w:r>
      <w:r>
        <w:rPr>
          <w:spacing w:val="-13"/>
        </w:rPr>
        <w:t xml:space="preserve"> </w:t>
      </w:r>
      <w:r>
        <w:t>award</w:t>
      </w:r>
      <w:r>
        <w:rPr>
          <w:spacing w:val="-15"/>
        </w:rPr>
        <w:t xml:space="preserve"> </w:t>
      </w:r>
      <w:r>
        <w:t>including</w:t>
      </w:r>
      <w:r>
        <w:rPr>
          <w:spacing w:val="-17"/>
        </w:rPr>
        <w:t xml:space="preserve"> </w:t>
      </w:r>
      <w:r>
        <w:t>the</w:t>
      </w:r>
      <w:r>
        <w:rPr>
          <w:spacing w:val="-14"/>
        </w:rPr>
        <w:t xml:space="preserve"> </w:t>
      </w:r>
      <w:r>
        <w:t>term</w:t>
      </w:r>
      <w:r>
        <w:rPr>
          <w:spacing w:val="-14"/>
        </w:rPr>
        <w:t xml:space="preserve"> </w:t>
      </w:r>
      <w:r>
        <w:t>and condition outlined in Appendix XII to 2 CFR part 200—Award Term and Condition for Recipient Integrity and</w:t>
      </w:r>
      <w:r>
        <w:rPr>
          <w:spacing w:val="40"/>
        </w:rPr>
        <w:t xml:space="preserve"> </w:t>
      </w:r>
      <w:r>
        <w:t>Performance</w:t>
      </w:r>
      <w:r>
        <w:rPr>
          <w:spacing w:val="-2"/>
        </w:rPr>
        <w:t xml:space="preserve"> </w:t>
      </w:r>
      <w:r>
        <w:t>Matters are</w:t>
      </w:r>
      <w:r>
        <w:rPr>
          <w:spacing w:val="-4"/>
        </w:rPr>
        <w:t xml:space="preserve"> </w:t>
      </w:r>
      <w:r>
        <w:t>required to report certain</w:t>
      </w:r>
      <w:r>
        <w:rPr>
          <w:spacing w:val="-8"/>
        </w:rPr>
        <w:t xml:space="preserve"> </w:t>
      </w:r>
      <w:r>
        <w:t>civil, criminal,</w:t>
      </w:r>
      <w:r>
        <w:rPr>
          <w:spacing w:val="-5"/>
        </w:rPr>
        <w:t xml:space="preserve"> </w:t>
      </w:r>
      <w:r>
        <w:t>or administrative</w:t>
      </w:r>
      <w:r>
        <w:rPr>
          <w:spacing w:val="-11"/>
        </w:rPr>
        <w:t xml:space="preserve"> </w:t>
      </w:r>
      <w:r>
        <w:t>proceedings</w:t>
      </w:r>
      <w:r>
        <w:rPr>
          <w:spacing w:val="65"/>
        </w:rPr>
        <w:t xml:space="preserve"> </w:t>
      </w:r>
      <w:r>
        <w:t>to</w:t>
      </w:r>
      <w:r>
        <w:rPr>
          <w:spacing w:val="-4"/>
        </w:rPr>
        <w:t xml:space="preserve"> </w:t>
      </w:r>
      <w:r>
        <w:t>SAM.</w:t>
      </w:r>
      <w:r>
        <w:rPr>
          <w:spacing w:val="-8"/>
        </w:rPr>
        <w:t xml:space="preserve"> </w:t>
      </w:r>
      <w:r>
        <w:t>Failure</w:t>
      </w:r>
      <w:r>
        <w:rPr>
          <w:spacing w:val="-13"/>
        </w:rPr>
        <w:t xml:space="preserve"> </w:t>
      </w:r>
      <w:r>
        <w:t>to</w:t>
      </w:r>
      <w:r>
        <w:rPr>
          <w:spacing w:val="-15"/>
        </w:rPr>
        <w:t xml:space="preserve"> </w:t>
      </w:r>
      <w:r>
        <w:t>make</w:t>
      </w:r>
      <w:r>
        <w:rPr>
          <w:spacing w:val="-8"/>
        </w:rPr>
        <w:t xml:space="preserve"> </w:t>
      </w:r>
      <w:r>
        <w:t>required</w:t>
      </w:r>
      <w:r>
        <w:rPr>
          <w:spacing w:val="-11"/>
        </w:rPr>
        <w:t xml:space="preserve"> </w:t>
      </w:r>
      <w:r>
        <w:t>disclosures</w:t>
      </w:r>
      <w:r>
        <w:rPr>
          <w:spacing w:val="-11"/>
        </w:rPr>
        <w:t xml:space="preserve"> </w:t>
      </w:r>
      <w:r>
        <w:t>can</w:t>
      </w:r>
      <w:r>
        <w:rPr>
          <w:spacing w:val="-13"/>
        </w:rPr>
        <w:t xml:space="preserve"> </w:t>
      </w:r>
      <w:r>
        <w:t>result</w:t>
      </w:r>
      <w:r>
        <w:rPr>
          <w:spacing w:val="-10"/>
        </w:rPr>
        <w:t xml:space="preserve"> </w:t>
      </w:r>
      <w:r>
        <w:t>in</w:t>
      </w:r>
      <w:r>
        <w:rPr>
          <w:spacing w:val="-9"/>
        </w:rPr>
        <w:t xml:space="preserve"> </w:t>
      </w:r>
      <w:r>
        <w:t>any</w:t>
      </w:r>
      <w:r>
        <w:rPr>
          <w:spacing w:val="-9"/>
        </w:rPr>
        <w:t xml:space="preserve"> </w:t>
      </w:r>
      <w:r>
        <w:t>of the remedies described in §</w:t>
      </w:r>
    </w:p>
    <w:p w14:paraId="3AE3A0E8" w14:textId="77777777" w:rsidR="00890F72" w:rsidRDefault="00CD696F">
      <w:pPr>
        <w:pStyle w:val="BodyText"/>
        <w:spacing w:line="259" w:lineRule="auto"/>
        <w:ind w:left="1005" w:right="1282" w:hanging="1"/>
      </w:pPr>
      <w:r>
        <w:rPr>
          <w:spacing w:val="-2"/>
        </w:rPr>
        <w:t>200.338</w:t>
      </w:r>
      <w:r>
        <w:rPr>
          <w:spacing w:val="-7"/>
        </w:rPr>
        <w:t xml:space="preserve"> </w:t>
      </w:r>
      <w:r>
        <w:rPr>
          <w:spacing w:val="-2"/>
        </w:rPr>
        <w:t>Remedies</w:t>
      </w:r>
      <w:r>
        <w:rPr>
          <w:spacing w:val="-10"/>
        </w:rPr>
        <w:t xml:space="preserve"> </w:t>
      </w:r>
      <w:r>
        <w:rPr>
          <w:spacing w:val="-2"/>
        </w:rPr>
        <w:t>for</w:t>
      </w:r>
      <w:r>
        <w:rPr>
          <w:spacing w:val="-5"/>
        </w:rPr>
        <w:t xml:space="preserve"> </w:t>
      </w:r>
      <w:r>
        <w:rPr>
          <w:spacing w:val="-2"/>
        </w:rPr>
        <w:t>noncompliance,</w:t>
      </w:r>
      <w:r>
        <w:rPr>
          <w:spacing w:val="-12"/>
        </w:rPr>
        <w:t xml:space="preserve"> </w:t>
      </w:r>
      <w:r>
        <w:rPr>
          <w:spacing w:val="-2"/>
        </w:rPr>
        <w:t>including</w:t>
      </w:r>
      <w:r>
        <w:rPr>
          <w:spacing w:val="-8"/>
        </w:rPr>
        <w:t xml:space="preserve"> </w:t>
      </w:r>
      <w:r>
        <w:rPr>
          <w:spacing w:val="-2"/>
        </w:rPr>
        <w:t>suspension</w:t>
      </w:r>
      <w:r>
        <w:rPr>
          <w:spacing w:val="-11"/>
        </w:rPr>
        <w:t xml:space="preserve"> </w:t>
      </w:r>
      <w:r>
        <w:rPr>
          <w:spacing w:val="-2"/>
        </w:rPr>
        <w:t>or</w:t>
      </w:r>
      <w:r>
        <w:rPr>
          <w:spacing w:val="-5"/>
        </w:rPr>
        <w:t xml:space="preserve"> </w:t>
      </w:r>
      <w:r>
        <w:rPr>
          <w:spacing w:val="-2"/>
        </w:rPr>
        <w:t>debarment.</w:t>
      </w:r>
      <w:r>
        <w:rPr>
          <w:spacing w:val="-15"/>
        </w:rPr>
        <w:t xml:space="preserve"> </w:t>
      </w:r>
      <w:r>
        <w:rPr>
          <w:spacing w:val="-2"/>
        </w:rPr>
        <w:t>(See</w:t>
      </w:r>
      <w:r>
        <w:rPr>
          <w:spacing w:val="-6"/>
        </w:rPr>
        <w:t xml:space="preserve"> </w:t>
      </w:r>
      <w:r>
        <w:rPr>
          <w:spacing w:val="-2"/>
        </w:rPr>
        <w:t>also</w:t>
      </w:r>
      <w:r>
        <w:rPr>
          <w:spacing w:val="-11"/>
        </w:rPr>
        <w:t xml:space="preserve"> </w:t>
      </w:r>
      <w:r>
        <w:rPr>
          <w:spacing w:val="-2"/>
        </w:rPr>
        <w:t>2</w:t>
      </w:r>
      <w:r>
        <w:rPr>
          <w:spacing w:val="-6"/>
        </w:rPr>
        <w:t xml:space="preserve"> </w:t>
      </w:r>
      <w:r>
        <w:rPr>
          <w:spacing w:val="-2"/>
        </w:rPr>
        <w:t xml:space="preserve">CFR </w:t>
      </w:r>
      <w:r>
        <w:t>part</w:t>
      </w:r>
      <w:r>
        <w:rPr>
          <w:spacing w:val="40"/>
        </w:rPr>
        <w:t xml:space="preserve"> </w:t>
      </w:r>
      <w:r>
        <w:t>180, 31 U.S.C. 3321,and.S.C. 2313.)</w:t>
      </w:r>
    </w:p>
    <w:p w14:paraId="3EB948EA" w14:textId="01CBC294" w:rsidR="000D10C8" w:rsidRDefault="00CD696F" w:rsidP="000D10C8">
      <w:pPr>
        <w:pStyle w:val="ListParagraph"/>
        <w:numPr>
          <w:ilvl w:val="0"/>
          <w:numId w:val="1"/>
        </w:numPr>
        <w:tabs>
          <w:tab w:val="left" w:pos="1004"/>
        </w:tabs>
        <w:spacing w:before="62" w:line="256" w:lineRule="auto"/>
        <w:ind w:left="1004" w:right="1239" w:hanging="355"/>
      </w:pPr>
      <w:r>
        <w:t>14. Prohibition Against Lobbying Activities - Applicants are subject to the provisions of Section</w:t>
      </w:r>
      <w:r w:rsidRPr="00BA2DBE">
        <w:rPr>
          <w:spacing w:val="7"/>
        </w:rPr>
        <w:t xml:space="preserve"> </w:t>
      </w:r>
      <w:r>
        <w:t>319</w:t>
      </w:r>
      <w:r w:rsidRPr="00BA2DBE">
        <w:rPr>
          <w:spacing w:val="-12"/>
        </w:rPr>
        <w:t xml:space="preserve"> </w:t>
      </w:r>
      <w:r>
        <w:t>of</w:t>
      </w:r>
      <w:r w:rsidRPr="00BA2DBE">
        <w:rPr>
          <w:spacing w:val="-10"/>
        </w:rPr>
        <w:t xml:space="preserve"> </w:t>
      </w:r>
      <w:r>
        <w:t>Public</w:t>
      </w:r>
      <w:r w:rsidRPr="00BA2DBE">
        <w:rPr>
          <w:spacing w:val="-14"/>
        </w:rPr>
        <w:t xml:space="preserve"> </w:t>
      </w:r>
      <w:r>
        <w:t>Law</w:t>
      </w:r>
      <w:r w:rsidRPr="00BA2DBE">
        <w:rPr>
          <w:spacing w:val="-16"/>
        </w:rPr>
        <w:t xml:space="preserve"> </w:t>
      </w:r>
      <w:r>
        <w:t>101-121,</w:t>
      </w:r>
      <w:r w:rsidRPr="00BA2DBE">
        <w:rPr>
          <w:spacing w:val="-14"/>
        </w:rPr>
        <w:t xml:space="preserve"> </w:t>
      </w:r>
      <w:r>
        <w:t>31</w:t>
      </w:r>
      <w:r w:rsidRPr="00BA2DBE">
        <w:rPr>
          <w:spacing w:val="-10"/>
        </w:rPr>
        <w:t xml:space="preserve"> </w:t>
      </w:r>
      <w:r>
        <w:t>U.S.C.</w:t>
      </w:r>
      <w:r w:rsidRPr="00BA2DBE">
        <w:rPr>
          <w:spacing w:val="-15"/>
        </w:rPr>
        <w:t xml:space="preserve"> </w:t>
      </w:r>
      <w:r>
        <w:t>1352,</w:t>
      </w:r>
      <w:r w:rsidRPr="00BA2DBE">
        <w:rPr>
          <w:spacing w:val="-15"/>
        </w:rPr>
        <w:t xml:space="preserve"> </w:t>
      </w:r>
      <w:r>
        <w:t>(the</w:t>
      </w:r>
      <w:r w:rsidRPr="00BA2DBE">
        <w:rPr>
          <w:spacing w:val="-14"/>
        </w:rPr>
        <w:t xml:space="preserve"> </w:t>
      </w:r>
      <w:r>
        <w:t>Byrd</w:t>
      </w:r>
      <w:r w:rsidRPr="00BA2DBE">
        <w:rPr>
          <w:spacing w:val="-15"/>
        </w:rPr>
        <w:t xml:space="preserve"> </w:t>
      </w:r>
      <w:r>
        <w:t>Amendment),</w:t>
      </w:r>
      <w:r w:rsidRPr="00BA2DBE">
        <w:rPr>
          <w:spacing w:val="-15"/>
        </w:rPr>
        <w:t xml:space="preserve"> </w:t>
      </w:r>
      <w:r>
        <w:t>and</w:t>
      </w:r>
      <w:r w:rsidRPr="00BA2DBE">
        <w:rPr>
          <w:spacing w:val="-15"/>
        </w:rPr>
        <w:t xml:space="preserve"> </w:t>
      </w:r>
      <w:r>
        <w:t>24</w:t>
      </w:r>
      <w:r w:rsidRPr="00BA2DBE">
        <w:rPr>
          <w:spacing w:val="-14"/>
        </w:rPr>
        <w:t xml:space="preserve"> </w:t>
      </w:r>
      <w:r>
        <w:t>CFR</w:t>
      </w:r>
      <w:r w:rsidRPr="00BA2DBE">
        <w:rPr>
          <w:spacing w:val="-14"/>
        </w:rPr>
        <w:t xml:space="preserve"> </w:t>
      </w:r>
      <w:r>
        <w:t>part</w:t>
      </w:r>
    </w:p>
    <w:p w14:paraId="3A00DC6B" w14:textId="4A0F0ED8" w:rsidR="001B3764" w:rsidRDefault="00CD696F" w:rsidP="001B3764">
      <w:pPr>
        <w:pStyle w:val="BodyText"/>
        <w:spacing w:before="1" w:line="256" w:lineRule="auto"/>
        <w:ind w:left="1006" w:right="1000" w:firstLine="1"/>
      </w:pPr>
      <w:r>
        <w:t>87,</w:t>
      </w:r>
      <w:r>
        <w:rPr>
          <w:spacing w:val="-15"/>
        </w:rPr>
        <w:t xml:space="preserve"> </w:t>
      </w:r>
      <w:r>
        <w:t>which</w:t>
      </w:r>
      <w:r>
        <w:rPr>
          <w:spacing w:val="-14"/>
        </w:rPr>
        <w:t xml:space="preserve"> </w:t>
      </w:r>
      <w:r>
        <w:t>prohibit</w:t>
      </w:r>
      <w:r>
        <w:rPr>
          <w:spacing w:val="-14"/>
        </w:rPr>
        <w:t xml:space="preserve"> </w:t>
      </w:r>
      <w:r>
        <w:t>recipients</w:t>
      </w:r>
      <w:r>
        <w:rPr>
          <w:spacing w:val="-14"/>
        </w:rPr>
        <w:t xml:space="preserve"> </w:t>
      </w:r>
      <w:r>
        <w:t>of</w:t>
      </w:r>
      <w:r>
        <w:rPr>
          <w:spacing w:val="-14"/>
        </w:rPr>
        <w:t xml:space="preserve"> </w:t>
      </w:r>
      <w:r>
        <w:t>federal</w:t>
      </w:r>
      <w:r>
        <w:rPr>
          <w:spacing w:val="-16"/>
        </w:rPr>
        <w:t xml:space="preserve"> </w:t>
      </w:r>
      <w:r>
        <w:t>awards</w:t>
      </w:r>
      <w:r>
        <w:rPr>
          <w:spacing w:val="-14"/>
        </w:rPr>
        <w:t xml:space="preserve"> </w:t>
      </w:r>
      <w:r>
        <w:t>from</w:t>
      </w:r>
      <w:r>
        <w:rPr>
          <w:spacing w:val="-14"/>
        </w:rPr>
        <w:t xml:space="preserve"> </w:t>
      </w:r>
      <w:r>
        <w:t>using</w:t>
      </w:r>
      <w:r>
        <w:rPr>
          <w:spacing w:val="-15"/>
        </w:rPr>
        <w:t xml:space="preserve"> </w:t>
      </w:r>
      <w:r>
        <w:t>appropriated</w:t>
      </w:r>
      <w:r>
        <w:rPr>
          <w:spacing w:val="-15"/>
        </w:rPr>
        <w:t xml:space="preserve"> </w:t>
      </w:r>
      <w:r>
        <w:t>funds</w:t>
      </w:r>
      <w:r>
        <w:rPr>
          <w:spacing w:val="-14"/>
        </w:rPr>
        <w:t xml:space="preserve"> </w:t>
      </w:r>
      <w:r>
        <w:t>for</w:t>
      </w:r>
      <w:r>
        <w:rPr>
          <w:spacing w:val="-14"/>
        </w:rPr>
        <w:t xml:space="preserve"> </w:t>
      </w:r>
      <w:r>
        <w:t>lobbying</w:t>
      </w:r>
      <w:r>
        <w:rPr>
          <w:spacing w:val="-17"/>
        </w:rPr>
        <w:t xml:space="preserve"> </w:t>
      </w:r>
      <w:r>
        <w:t xml:space="preserve">the </w:t>
      </w:r>
    </w:p>
    <w:p w14:paraId="30662570" w14:textId="2C36873D" w:rsidR="004817AF" w:rsidRDefault="00CD696F" w:rsidP="000D10C8">
      <w:pPr>
        <w:pStyle w:val="BodyText"/>
        <w:spacing w:before="1" w:line="256" w:lineRule="auto"/>
        <w:ind w:left="1006" w:right="1000" w:firstLine="1"/>
      </w:pPr>
      <w:r>
        <w:t>executive or</w:t>
      </w:r>
      <w:r>
        <w:rPr>
          <w:spacing w:val="80"/>
        </w:rPr>
        <w:t xml:space="preserve"> </w:t>
      </w:r>
      <w:r>
        <w:t>legislative branches of the Federal government in connection with a Federal</w:t>
      </w:r>
    </w:p>
    <w:p w14:paraId="57157BBB" w14:textId="0C65876A" w:rsidR="000D10C8" w:rsidRDefault="00CD696F" w:rsidP="007E61E7">
      <w:pPr>
        <w:pStyle w:val="BodyText"/>
        <w:spacing w:before="1" w:line="256" w:lineRule="auto"/>
        <w:ind w:left="1006" w:right="1000"/>
        <w:rPr>
          <w:spacing w:val="-2"/>
        </w:rPr>
      </w:pPr>
      <w:r>
        <w:t>award. All applicants</w:t>
      </w:r>
      <w:r>
        <w:rPr>
          <w:spacing w:val="40"/>
        </w:rPr>
        <w:t xml:space="preserve"> </w:t>
      </w:r>
      <w:r>
        <w:t>submit with their application the signed Certification Regarding Lobbying included in the</w:t>
      </w:r>
      <w:r>
        <w:rPr>
          <w:spacing w:val="40"/>
        </w:rPr>
        <w:t xml:space="preserve"> </w:t>
      </w:r>
      <w:r>
        <w:t xml:space="preserve">Application download from Grants.gov. In addition, applicants </w:t>
      </w:r>
      <w:r>
        <w:rPr>
          <w:spacing w:val="-2"/>
        </w:rPr>
        <w:t>disclose,</w:t>
      </w:r>
      <w:r>
        <w:rPr>
          <w:spacing w:val="-7"/>
        </w:rPr>
        <w:t xml:space="preserve"> </w:t>
      </w:r>
      <w:r>
        <w:rPr>
          <w:spacing w:val="-2"/>
        </w:rPr>
        <w:t>using</w:t>
      </w:r>
      <w:r>
        <w:rPr>
          <w:spacing w:val="-9"/>
        </w:rPr>
        <w:t xml:space="preserve"> </w:t>
      </w:r>
      <w:r>
        <w:rPr>
          <w:spacing w:val="-2"/>
        </w:rPr>
        <w:t>Standard</w:t>
      </w:r>
      <w:r>
        <w:rPr>
          <w:spacing w:val="-6"/>
        </w:rPr>
        <w:t xml:space="preserve"> </w:t>
      </w:r>
      <w:r>
        <w:rPr>
          <w:spacing w:val="-2"/>
        </w:rPr>
        <w:t>Form</w:t>
      </w:r>
      <w:r>
        <w:rPr>
          <w:spacing w:val="63"/>
        </w:rPr>
        <w:t xml:space="preserve"> </w:t>
      </w:r>
      <w:r>
        <w:rPr>
          <w:spacing w:val="-2"/>
        </w:rPr>
        <w:t>LLL</w:t>
      </w:r>
      <w:r>
        <w:rPr>
          <w:spacing w:val="-13"/>
        </w:rPr>
        <w:t xml:space="preserve"> </w:t>
      </w:r>
      <w:r>
        <w:rPr>
          <w:spacing w:val="-2"/>
        </w:rPr>
        <w:t>(SFLLL),</w:t>
      </w:r>
      <w:r>
        <w:rPr>
          <w:spacing w:val="-9"/>
        </w:rPr>
        <w:t xml:space="preserve"> </w:t>
      </w:r>
      <w:r>
        <w:rPr>
          <w:spacing w:val="-2"/>
        </w:rPr>
        <w:t>“Disclosure</w:t>
      </w:r>
      <w:r>
        <w:rPr>
          <w:spacing w:val="-14"/>
        </w:rPr>
        <w:t xml:space="preserve"> </w:t>
      </w:r>
      <w:r>
        <w:rPr>
          <w:spacing w:val="-2"/>
        </w:rPr>
        <w:t>of</w:t>
      </w:r>
      <w:r>
        <w:rPr>
          <w:spacing w:val="-3"/>
        </w:rPr>
        <w:t xml:space="preserve"> </w:t>
      </w:r>
      <w:r>
        <w:rPr>
          <w:spacing w:val="-2"/>
        </w:rPr>
        <w:t>Lobbying</w:t>
      </w:r>
      <w:r>
        <w:rPr>
          <w:spacing w:val="-6"/>
        </w:rPr>
        <w:t xml:space="preserve"> </w:t>
      </w:r>
      <w:r>
        <w:rPr>
          <w:spacing w:val="-2"/>
        </w:rPr>
        <w:t>Activities,”</w:t>
      </w:r>
      <w:r>
        <w:rPr>
          <w:spacing w:val="-17"/>
        </w:rPr>
        <w:t xml:space="preserve"> </w:t>
      </w:r>
      <w:r>
        <w:rPr>
          <w:spacing w:val="-2"/>
        </w:rPr>
        <w:t>any</w:t>
      </w:r>
      <w:r>
        <w:rPr>
          <w:spacing w:val="-9"/>
        </w:rPr>
        <w:t xml:space="preserve"> </w:t>
      </w:r>
      <w:r>
        <w:rPr>
          <w:spacing w:val="-2"/>
        </w:rPr>
        <w:t xml:space="preserve">funds, </w:t>
      </w:r>
    </w:p>
    <w:p w14:paraId="0D2912B5" w14:textId="6EF20E24" w:rsidR="00890F72" w:rsidRDefault="00CD696F" w:rsidP="004817AF">
      <w:pPr>
        <w:pStyle w:val="BodyText"/>
        <w:spacing w:before="1" w:line="256" w:lineRule="auto"/>
        <w:ind w:left="1006" w:right="1000"/>
      </w:pPr>
      <w:r>
        <w:t>other than federally appropriated</w:t>
      </w:r>
      <w:r>
        <w:rPr>
          <w:spacing w:val="40"/>
        </w:rPr>
        <w:t xml:space="preserve"> </w:t>
      </w:r>
      <w:r>
        <w:t>funds,</w:t>
      </w:r>
      <w:r>
        <w:rPr>
          <w:spacing w:val="-2"/>
        </w:rPr>
        <w:t xml:space="preserve"> </w:t>
      </w:r>
      <w:r>
        <w:t>that will be or have been used</w:t>
      </w:r>
      <w:r>
        <w:rPr>
          <w:spacing w:val="-2"/>
        </w:rPr>
        <w:t xml:space="preserve"> </w:t>
      </w:r>
      <w:r>
        <w:t>to influence federal employees, members of Congress, or</w:t>
      </w:r>
      <w:r>
        <w:rPr>
          <w:spacing w:val="40"/>
        </w:rPr>
        <w:t xml:space="preserve"> </w:t>
      </w:r>
      <w:r>
        <w:t>congressional staff regarding specific awards..</w:t>
      </w:r>
    </w:p>
    <w:p w14:paraId="7BBF708F" w14:textId="77777777" w:rsidR="00890F72" w:rsidRPr="00C01381" w:rsidRDefault="00CD696F">
      <w:pPr>
        <w:pStyle w:val="ListParagraph"/>
        <w:numPr>
          <w:ilvl w:val="0"/>
          <w:numId w:val="1"/>
        </w:numPr>
        <w:tabs>
          <w:tab w:val="left" w:pos="1005"/>
        </w:tabs>
        <w:spacing w:line="256" w:lineRule="auto"/>
        <w:ind w:left="1005" w:right="1540" w:hanging="358"/>
        <w:rPr>
          <w:rFonts w:ascii="Symbol" w:hAnsi="Symbol"/>
        </w:rPr>
      </w:pPr>
      <w:r>
        <w:t>Equal Participation of Faith-Based Organizations in HUD</w:t>
      </w:r>
      <w:r>
        <w:rPr>
          <w:spacing w:val="-1"/>
        </w:rPr>
        <w:t xml:space="preserve"> </w:t>
      </w:r>
      <w:r>
        <w:t>Programs and Activities</w:t>
      </w:r>
      <w:r>
        <w:rPr>
          <w:spacing w:val="80"/>
        </w:rPr>
        <w:t xml:space="preserve"> </w:t>
      </w:r>
      <w:r>
        <w:t>– Projects</w:t>
      </w:r>
      <w:r>
        <w:rPr>
          <w:spacing w:val="40"/>
        </w:rPr>
        <w:t xml:space="preserve"> </w:t>
      </w:r>
      <w:r>
        <w:t>ensure that all projects meet</w:t>
      </w:r>
      <w:r>
        <w:rPr>
          <w:spacing w:val="-2"/>
        </w:rPr>
        <w:t xml:space="preserve"> </w:t>
      </w:r>
      <w:r>
        <w:t>the requirements under 24 CFR 5.109. On April 4, 2016, HUD</w:t>
      </w:r>
      <w:r>
        <w:rPr>
          <w:spacing w:val="40"/>
        </w:rPr>
        <w:t xml:space="preserve"> </w:t>
      </w:r>
      <w:r>
        <w:t>amended 24 CFR 5.109 consistent with E.O. 13559, entitled Fundamental Principles and</w:t>
      </w:r>
      <w:r>
        <w:rPr>
          <w:spacing w:val="40"/>
        </w:rPr>
        <w:t xml:space="preserve"> </w:t>
      </w:r>
      <w:r>
        <w:t>Policymaking Criteria for Partnerships with Faith-Based and Other Neighborhood</w:t>
      </w:r>
      <w:r>
        <w:rPr>
          <w:spacing w:val="-2"/>
        </w:rPr>
        <w:t xml:space="preserve"> </w:t>
      </w:r>
      <w:r>
        <w:t>Organizations</w:t>
      </w:r>
      <w:r>
        <w:rPr>
          <w:spacing w:val="40"/>
        </w:rPr>
        <w:t xml:space="preserve"> </w:t>
      </w:r>
      <w:r>
        <w:t>(75 Fed.</w:t>
      </w:r>
      <w:r>
        <w:rPr>
          <w:spacing w:val="-5"/>
        </w:rPr>
        <w:t xml:space="preserve"> </w:t>
      </w:r>
      <w:r>
        <w:t>Reg. 71319 (Nov.</w:t>
      </w:r>
      <w:r>
        <w:rPr>
          <w:spacing w:val="-1"/>
        </w:rPr>
        <w:t xml:space="preserve"> </w:t>
      </w:r>
      <w:r>
        <w:t>22, 2010)).</w:t>
      </w:r>
      <w:r>
        <w:rPr>
          <w:spacing w:val="-1"/>
        </w:rPr>
        <w:t xml:space="preserve"> </w:t>
      </w:r>
      <w:r>
        <w:t>(See 81 FR</w:t>
      </w:r>
      <w:r>
        <w:rPr>
          <w:spacing w:val="-2"/>
        </w:rPr>
        <w:t xml:space="preserve"> </w:t>
      </w:r>
      <w:r>
        <w:t>19355). These</w:t>
      </w:r>
      <w:r>
        <w:rPr>
          <w:spacing w:val="-14"/>
        </w:rPr>
        <w:t xml:space="preserve"> </w:t>
      </w:r>
      <w:r>
        <w:t>regulations</w:t>
      </w:r>
      <w:r>
        <w:rPr>
          <w:spacing w:val="-14"/>
        </w:rPr>
        <w:t xml:space="preserve"> </w:t>
      </w:r>
      <w:r>
        <w:t>apply</w:t>
      </w:r>
      <w:r>
        <w:rPr>
          <w:spacing w:val="-15"/>
        </w:rPr>
        <w:t xml:space="preserve"> </w:t>
      </w:r>
      <w:r>
        <w:t>to</w:t>
      </w:r>
      <w:r>
        <w:rPr>
          <w:spacing w:val="-14"/>
        </w:rPr>
        <w:t xml:space="preserve"> </w:t>
      </w:r>
      <w:r>
        <w:t>all</w:t>
      </w:r>
      <w:r>
        <w:rPr>
          <w:spacing w:val="-14"/>
        </w:rPr>
        <w:t xml:space="preserve"> </w:t>
      </w:r>
      <w:r>
        <w:t>HUD</w:t>
      </w:r>
      <w:r>
        <w:rPr>
          <w:spacing w:val="-1"/>
        </w:rPr>
        <w:t xml:space="preserve"> </w:t>
      </w:r>
      <w:r>
        <w:t>programs</w:t>
      </w:r>
      <w:r>
        <w:rPr>
          <w:spacing w:val="-14"/>
        </w:rPr>
        <w:t xml:space="preserve"> </w:t>
      </w:r>
      <w:r>
        <w:t>and</w:t>
      </w:r>
      <w:r>
        <w:rPr>
          <w:spacing w:val="-15"/>
        </w:rPr>
        <w:t xml:space="preserve"> </w:t>
      </w:r>
      <w:r>
        <w:t>activities,</w:t>
      </w:r>
      <w:r>
        <w:rPr>
          <w:spacing w:val="-15"/>
        </w:rPr>
        <w:t xml:space="preserve"> </w:t>
      </w:r>
      <w:r>
        <w:t>including</w:t>
      </w:r>
      <w:r>
        <w:rPr>
          <w:spacing w:val="-17"/>
        </w:rPr>
        <w:t xml:space="preserve"> </w:t>
      </w:r>
      <w:r>
        <w:t>all</w:t>
      </w:r>
      <w:r>
        <w:rPr>
          <w:spacing w:val="-13"/>
        </w:rPr>
        <w:t xml:space="preserve"> </w:t>
      </w:r>
      <w:r>
        <w:t>of</w:t>
      </w:r>
      <w:r>
        <w:rPr>
          <w:spacing w:val="-14"/>
        </w:rPr>
        <w:t xml:space="preserve"> </w:t>
      </w:r>
      <w:r>
        <w:t>HUD’s</w:t>
      </w:r>
      <w:r>
        <w:rPr>
          <w:spacing w:val="-14"/>
        </w:rPr>
        <w:t xml:space="preserve"> </w:t>
      </w:r>
      <w:r>
        <w:t>Native American Programs, except as may be</w:t>
      </w:r>
      <w:r>
        <w:rPr>
          <w:spacing w:val="40"/>
        </w:rPr>
        <w:t xml:space="preserve"> </w:t>
      </w:r>
      <w:r>
        <w:t>otherwise provided in the respective program regulations, or unless inconsistent with the</w:t>
      </w:r>
      <w:r>
        <w:rPr>
          <w:spacing w:val="40"/>
        </w:rPr>
        <w:t xml:space="preserve"> </w:t>
      </w:r>
      <w:r>
        <w:t>respective program authorizing statute.</w:t>
      </w:r>
    </w:p>
    <w:p w14:paraId="29FACC60" w14:textId="0BE8E81C" w:rsidR="00C01381" w:rsidRDefault="00C01381" w:rsidP="00C01381">
      <w:pPr>
        <w:tabs>
          <w:tab w:val="left" w:pos="1005"/>
        </w:tabs>
        <w:spacing w:line="256" w:lineRule="auto"/>
        <w:ind w:left="647" w:right="1540"/>
        <w:rPr>
          <w:rFonts w:ascii="Symbol" w:hAnsi="Symbol"/>
        </w:rPr>
      </w:pPr>
    </w:p>
    <w:p w14:paraId="42507E32" w14:textId="77777777" w:rsidR="00C01381" w:rsidRDefault="00C01381" w:rsidP="00C01381">
      <w:pPr>
        <w:tabs>
          <w:tab w:val="left" w:pos="1005"/>
        </w:tabs>
        <w:spacing w:line="256" w:lineRule="auto"/>
        <w:ind w:left="647" w:right="1540"/>
        <w:rPr>
          <w:rFonts w:ascii="Symbol" w:hAnsi="Symbol"/>
        </w:rPr>
      </w:pPr>
    </w:p>
    <w:p w14:paraId="74C2D4AA" w14:textId="77777777" w:rsidR="00C01381" w:rsidRDefault="00C01381" w:rsidP="00C01381">
      <w:pPr>
        <w:tabs>
          <w:tab w:val="left" w:pos="1005"/>
        </w:tabs>
        <w:spacing w:line="256" w:lineRule="auto"/>
        <w:ind w:left="647" w:right="1540"/>
        <w:rPr>
          <w:rFonts w:ascii="Symbol" w:hAnsi="Symbol"/>
        </w:rPr>
      </w:pPr>
    </w:p>
    <w:p w14:paraId="5C64C649" w14:textId="77777777" w:rsidR="00C01381" w:rsidRDefault="00C01381" w:rsidP="00C01381">
      <w:pPr>
        <w:tabs>
          <w:tab w:val="left" w:pos="1005"/>
        </w:tabs>
        <w:spacing w:line="256" w:lineRule="auto"/>
        <w:ind w:left="647" w:right="1540"/>
        <w:rPr>
          <w:rFonts w:ascii="Symbol" w:hAnsi="Symbol"/>
        </w:rPr>
      </w:pPr>
    </w:p>
    <w:p w14:paraId="26646EF5" w14:textId="77777777" w:rsidR="00C01381" w:rsidRDefault="00C01381" w:rsidP="00C01381">
      <w:pPr>
        <w:tabs>
          <w:tab w:val="left" w:pos="1005"/>
        </w:tabs>
        <w:spacing w:line="256" w:lineRule="auto"/>
        <w:ind w:left="647" w:right="1540"/>
        <w:rPr>
          <w:rFonts w:ascii="Symbol" w:hAnsi="Symbol"/>
        </w:rPr>
      </w:pPr>
    </w:p>
    <w:p w14:paraId="3109BBE3" w14:textId="77777777" w:rsidR="00C01381" w:rsidRDefault="00C01381" w:rsidP="00C01381">
      <w:pPr>
        <w:tabs>
          <w:tab w:val="left" w:pos="1005"/>
        </w:tabs>
        <w:spacing w:line="256" w:lineRule="auto"/>
        <w:ind w:left="647" w:right="1540"/>
        <w:rPr>
          <w:rFonts w:ascii="Symbol" w:hAnsi="Symbol"/>
        </w:rPr>
      </w:pPr>
    </w:p>
    <w:p w14:paraId="5A50F57B" w14:textId="75DC4AD3" w:rsidR="00C01381" w:rsidRPr="00D23804" w:rsidRDefault="00C01381" w:rsidP="00C01381">
      <w:pPr>
        <w:spacing w:before="235"/>
        <w:ind w:left="1872" w:right="2001"/>
        <w:jc w:val="center"/>
        <w:rPr>
          <w:b/>
          <w:spacing w:val="-4"/>
          <w:sz w:val="24"/>
          <w:szCs w:val="24"/>
        </w:rPr>
      </w:pPr>
      <w:r w:rsidRPr="00D23804">
        <w:rPr>
          <w:b/>
          <w:spacing w:val="-4"/>
          <w:sz w:val="24"/>
          <w:szCs w:val="24"/>
        </w:rPr>
        <w:t>HUD</w:t>
      </w:r>
      <w:r w:rsidRPr="00D23804">
        <w:rPr>
          <w:b/>
          <w:spacing w:val="-3"/>
          <w:sz w:val="24"/>
          <w:szCs w:val="24"/>
        </w:rPr>
        <w:t xml:space="preserve"> </w:t>
      </w:r>
      <w:r w:rsidR="00380D4A">
        <w:rPr>
          <w:b/>
          <w:spacing w:val="-3"/>
          <w:sz w:val="24"/>
          <w:szCs w:val="24"/>
        </w:rPr>
        <w:t xml:space="preserve">New </w:t>
      </w:r>
      <w:r>
        <w:rPr>
          <w:b/>
          <w:spacing w:val="-3"/>
          <w:sz w:val="24"/>
          <w:szCs w:val="24"/>
        </w:rPr>
        <w:t xml:space="preserve">Project </w:t>
      </w:r>
      <w:r w:rsidRPr="00D23804">
        <w:rPr>
          <w:b/>
          <w:spacing w:val="-4"/>
          <w:sz w:val="24"/>
          <w:szCs w:val="24"/>
        </w:rPr>
        <w:t>Threshold</w:t>
      </w:r>
      <w:r w:rsidRPr="00D23804">
        <w:rPr>
          <w:b/>
          <w:spacing w:val="2"/>
          <w:sz w:val="24"/>
          <w:szCs w:val="24"/>
        </w:rPr>
        <w:t xml:space="preserve"> </w:t>
      </w:r>
      <w:r w:rsidRPr="00D23804">
        <w:rPr>
          <w:b/>
          <w:spacing w:val="-4"/>
          <w:sz w:val="24"/>
          <w:szCs w:val="24"/>
        </w:rPr>
        <w:t>Requirements</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679"/>
        <w:gridCol w:w="24"/>
        <w:gridCol w:w="105"/>
        <w:gridCol w:w="49"/>
        <w:gridCol w:w="41"/>
        <w:gridCol w:w="1350"/>
        <w:gridCol w:w="37"/>
        <w:gridCol w:w="1121"/>
        <w:gridCol w:w="12"/>
        <w:gridCol w:w="4950"/>
        <w:gridCol w:w="95"/>
      </w:tblGrid>
      <w:tr w:rsidR="00C01381" w14:paraId="39BF6E26" w14:textId="77777777" w:rsidTr="006212AC">
        <w:trPr>
          <w:trHeight w:val="171"/>
        </w:trPr>
        <w:tc>
          <w:tcPr>
            <w:tcW w:w="10463" w:type="dxa"/>
            <w:gridSpan w:val="11"/>
            <w:tcBorders>
              <w:top w:val="none" w:sz="6" w:space="0" w:color="auto"/>
              <w:bottom w:val="none" w:sz="6" w:space="0" w:color="auto"/>
            </w:tcBorders>
          </w:tcPr>
          <w:p w14:paraId="7FBE11D7" w14:textId="3695DA26" w:rsidR="00C01381" w:rsidRDefault="00C01381">
            <w:pPr>
              <w:pStyle w:val="Default"/>
              <w:rPr>
                <w:sz w:val="23"/>
                <w:szCs w:val="23"/>
              </w:rPr>
            </w:pPr>
            <w:r>
              <w:rPr>
                <w:b/>
                <w:bCs/>
                <w:sz w:val="23"/>
                <w:szCs w:val="23"/>
              </w:rPr>
              <w:t xml:space="preserve">Transitional Housing (TH) </w:t>
            </w:r>
          </w:p>
        </w:tc>
      </w:tr>
      <w:tr w:rsidR="00C01381" w14:paraId="12286304" w14:textId="77777777" w:rsidTr="006212AC">
        <w:trPr>
          <w:trHeight w:val="585"/>
        </w:trPr>
        <w:tc>
          <w:tcPr>
            <w:tcW w:w="2857" w:type="dxa"/>
            <w:gridSpan w:val="4"/>
            <w:tcBorders>
              <w:top w:val="none" w:sz="6" w:space="0" w:color="auto"/>
              <w:bottom w:val="none" w:sz="6" w:space="0" w:color="auto"/>
              <w:right w:val="none" w:sz="6" w:space="0" w:color="auto"/>
            </w:tcBorders>
          </w:tcPr>
          <w:p w14:paraId="7FF18A2F" w14:textId="77777777" w:rsidR="00C01381" w:rsidRDefault="00C01381">
            <w:pPr>
              <w:pStyle w:val="Default"/>
              <w:rPr>
                <w:sz w:val="23"/>
                <w:szCs w:val="23"/>
              </w:rPr>
            </w:pPr>
            <w:r>
              <w:rPr>
                <w:b/>
                <w:bCs/>
                <w:sz w:val="23"/>
                <w:szCs w:val="23"/>
              </w:rPr>
              <w:t xml:space="preserve">New Project Application Rating Factors </w:t>
            </w:r>
          </w:p>
        </w:tc>
        <w:tc>
          <w:tcPr>
            <w:tcW w:w="1391" w:type="dxa"/>
            <w:gridSpan w:val="2"/>
            <w:tcBorders>
              <w:top w:val="none" w:sz="6" w:space="0" w:color="auto"/>
              <w:left w:val="none" w:sz="6" w:space="0" w:color="auto"/>
              <w:bottom w:val="none" w:sz="6" w:space="0" w:color="auto"/>
              <w:right w:val="none" w:sz="6" w:space="0" w:color="auto"/>
            </w:tcBorders>
          </w:tcPr>
          <w:p w14:paraId="704F19DE" w14:textId="656B2BEB" w:rsidR="00C01381" w:rsidRDefault="00C01381">
            <w:pPr>
              <w:pStyle w:val="Default"/>
              <w:rPr>
                <w:sz w:val="23"/>
                <w:szCs w:val="23"/>
              </w:rPr>
            </w:pPr>
            <w:r>
              <w:rPr>
                <w:b/>
                <w:bCs/>
                <w:sz w:val="23"/>
                <w:szCs w:val="23"/>
              </w:rPr>
              <w:t xml:space="preserve">Points Available </w:t>
            </w:r>
          </w:p>
        </w:tc>
        <w:tc>
          <w:tcPr>
            <w:tcW w:w="6215" w:type="dxa"/>
            <w:gridSpan w:val="5"/>
            <w:tcBorders>
              <w:top w:val="none" w:sz="6" w:space="0" w:color="auto"/>
              <w:left w:val="none" w:sz="6" w:space="0" w:color="auto"/>
              <w:bottom w:val="none" w:sz="6" w:space="0" w:color="auto"/>
            </w:tcBorders>
          </w:tcPr>
          <w:p w14:paraId="25A04FF6" w14:textId="77777777" w:rsidR="00C01381" w:rsidRDefault="00C01381">
            <w:pPr>
              <w:pStyle w:val="Default"/>
              <w:rPr>
                <w:sz w:val="23"/>
                <w:szCs w:val="23"/>
              </w:rPr>
            </w:pPr>
            <w:r>
              <w:rPr>
                <w:b/>
                <w:bCs/>
                <w:sz w:val="23"/>
                <w:szCs w:val="23"/>
              </w:rPr>
              <w:t xml:space="preserve">Criteria </w:t>
            </w:r>
          </w:p>
        </w:tc>
      </w:tr>
      <w:tr w:rsidR="00C01381" w14:paraId="12DD938C" w14:textId="77777777" w:rsidTr="006212AC">
        <w:trPr>
          <w:trHeight w:val="1500"/>
        </w:trPr>
        <w:tc>
          <w:tcPr>
            <w:tcW w:w="2857" w:type="dxa"/>
            <w:gridSpan w:val="4"/>
            <w:vMerge w:val="restart"/>
            <w:tcBorders>
              <w:top w:val="none" w:sz="6" w:space="0" w:color="auto"/>
              <w:right w:val="none" w:sz="6" w:space="0" w:color="auto"/>
            </w:tcBorders>
          </w:tcPr>
          <w:p w14:paraId="326B5158" w14:textId="77777777" w:rsidR="00C01381" w:rsidRDefault="00C01381">
            <w:pPr>
              <w:pStyle w:val="Default"/>
              <w:rPr>
                <w:sz w:val="23"/>
                <w:szCs w:val="23"/>
              </w:rPr>
            </w:pPr>
            <w:r>
              <w:rPr>
                <w:sz w:val="23"/>
                <w:szCs w:val="23"/>
              </w:rPr>
              <w:t xml:space="preserve">New Transitional Housing projects must receive at least 6 out of 8 points available for this project type. New TH projects that do not receive at least 6 points will be rejected. </w:t>
            </w:r>
          </w:p>
        </w:tc>
        <w:tc>
          <w:tcPr>
            <w:tcW w:w="1391" w:type="dxa"/>
            <w:gridSpan w:val="2"/>
            <w:tcBorders>
              <w:top w:val="none" w:sz="6" w:space="0" w:color="auto"/>
              <w:left w:val="none" w:sz="6" w:space="0" w:color="auto"/>
              <w:bottom w:val="none" w:sz="6" w:space="0" w:color="auto"/>
              <w:right w:val="none" w:sz="6" w:space="0" w:color="auto"/>
            </w:tcBorders>
          </w:tcPr>
          <w:p w14:paraId="5A1C5BFB" w14:textId="77777777" w:rsidR="00C01381" w:rsidRDefault="00C01381">
            <w:pPr>
              <w:pStyle w:val="Default"/>
              <w:rPr>
                <w:sz w:val="23"/>
                <w:szCs w:val="23"/>
              </w:rPr>
            </w:pPr>
            <w:r>
              <w:rPr>
                <w:sz w:val="23"/>
                <w:szCs w:val="23"/>
              </w:rPr>
              <w:t xml:space="preserve">2 </w:t>
            </w:r>
          </w:p>
        </w:tc>
        <w:tc>
          <w:tcPr>
            <w:tcW w:w="6215" w:type="dxa"/>
            <w:gridSpan w:val="5"/>
            <w:tcBorders>
              <w:top w:val="none" w:sz="6" w:space="0" w:color="auto"/>
              <w:left w:val="none" w:sz="6" w:space="0" w:color="auto"/>
              <w:bottom w:val="none" w:sz="6" w:space="0" w:color="auto"/>
            </w:tcBorders>
          </w:tcPr>
          <w:p w14:paraId="0D01A32C" w14:textId="77777777" w:rsidR="00C01381" w:rsidRDefault="00C01381">
            <w:pPr>
              <w:pStyle w:val="Default"/>
              <w:rPr>
                <w:sz w:val="23"/>
                <w:szCs w:val="23"/>
              </w:rPr>
            </w:pPr>
            <w:r>
              <w:rPr>
                <w:sz w:val="23"/>
                <w:szCs w:val="23"/>
              </w:rPr>
              <w:t xml:space="preserve">Demonstrate that the project will provide and/or partner with other organizations to provide eligible supportive services that are necessary to assist program participants to obtain and maintain housing (i.e., case management, behavioral healthcare, employment training, etc.) </w:t>
            </w:r>
          </w:p>
        </w:tc>
      </w:tr>
      <w:tr w:rsidR="00C01381" w14:paraId="27A91B2B" w14:textId="77777777" w:rsidTr="006212AC">
        <w:trPr>
          <w:gridAfter w:val="1"/>
          <w:wAfter w:w="95" w:type="dxa"/>
          <w:trHeight w:val="853"/>
        </w:trPr>
        <w:tc>
          <w:tcPr>
            <w:tcW w:w="2857" w:type="dxa"/>
            <w:gridSpan w:val="4"/>
            <w:vMerge/>
            <w:tcBorders>
              <w:right w:val="none" w:sz="6" w:space="0" w:color="auto"/>
            </w:tcBorders>
          </w:tcPr>
          <w:p w14:paraId="59721D0D" w14:textId="77777777" w:rsidR="00C01381" w:rsidRDefault="00C01381">
            <w:pPr>
              <w:pStyle w:val="Default"/>
              <w:rPr>
                <w:color w:val="auto"/>
              </w:rPr>
            </w:pPr>
          </w:p>
        </w:tc>
        <w:tc>
          <w:tcPr>
            <w:tcW w:w="1428" w:type="dxa"/>
            <w:gridSpan w:val="3"/>
            <w:tcBorders>
              <w:top w:val="none" w:sz="6" w:space="0" w:color="auto"/>
              <w:left w:val="none" w:sz="6" w:space="0" w:color="auto"/>
              <w:bottom w:val="none" w:sz="6" w:space="0" w:color="auto"/>
              <w:right w:val="none" w:sz="6" w:space="0" w:color="auto"/>
            </w:tcBorders>
          </w:tcPr>
          <w:p w14:paraId="09D16899" w14:textId="77777777" w:rsidR="00C01381" w:rsidRDefault="00C01381">
            <w:pPr>
              <w:pStyle w:val="Default"/>
              <w:rPr>
                <w:sz w:val="23"/>
                <w:szCs w:val="23"/>
              </w:rPr>
            </w:pPr>
            <w:r>
              <w:rPr>
                <w:sz w:val="23"/>
                <w:szCs w:val="23"/>
              </w:rPr>
              <w:t xml:space="preserve">1 </w:t>
            </w:r>
          </w:p>
        </w:tc>
        <w:tc>
          <w:tcPr>
            <w:tcW w:w="6083" w:type="dxa"/>
            <w:gridSpan w:val="3"/>
            <w:tcBorders>
              <w:top w:val="none" w:sz="6" w:space="0" w:color="auto"/>
              <w:left w:val="none" w:sz="6" w:space="0" w:color="auto"/>
              <w:bottom w:val="none" w:sz="6" w:space="0" w:color="auto"/>
            </w:tcBorders>
          </w:tcPr>
          <w:p w14:paraId="41A66623" w14:textId="77777777" w:rsidR="00C01381" w:rsidRDefault="00C01381">
            <w:pPr>
              <w:pStyle w:val="Default"/>
              <w:rPr>
                <w:sz w:val="23"/>
                <w:szCs w:val="23"/>
              </w:rPr>
            </w:pPr>
            <w:r>
              <w:rPr>
                <w:sz w:val="23"/>
                <w:szCs w:val="23"/>
              </w:rPr>
              <w:t xml:space="preserve">The applicant has prior experience operating transitional housing or other projects that have successfully helped homeless individuals and families exit homelessness within 24 months or has a plan in place to ensure homeless individuals and families will exit homelessness within 24 months. </w:t>
            </w:r>
          </w:p>
        </w:tc>
      </w:tr>
      <w:tr w:rsidR="00C01381" w14:paraId="09300A8B" w14:textId="77777777" w:rsidTr="006212AC">
        <w:trPr>
          <w:gridAfter w:val="1"/>
          <w:wAfter w:w="95" w:type="dxa"/>
          <w:trHeight w:val="991"/>
        </w:trPr>
        <w:tc>
          <w:tcPr>
            <w:tcW w:w="2857" w:type="dxa"/>
            <w:gridSpan w:val="4"/>
            <w:vMerge/>
            <w:tcBorders>
              <w:right w:val="none" w:sz="6" w:space="0" w:color="auto"/>
            </w:tcBorders>
          </w:tcPr>
          <w:p w14:paraId="1D83FAEB" w14:textId="77777777" w:rsidR="00C01381" w:rsidRDefault="00C01381">
            <w:pPr>
              <w:pStyle w:val="Default"/>
              <w:rPr>
                <w:color w:val="auto"/>
              </w:rPr>
            </w:pPr>
          </w:p>
        </w:tc>
        <w:tc>
          <w:tcPr>
            <w:tcW w:w="1428" w:type="dxa"/>
            <w:gridSpan w:val="3"/>
            <w:tcBorders>
              <w:top w:val="none" w:sz="6" w:space="0" w:color="auto"/>
              <w:left w:val="none" w:sz="6" w:space="0" w:color="auto"/>
              <w:bottom w:val="none" w:sz="6" w:space="0" w:color="auto"/>
              <w:right w:val="none" w:sz="6" w:space="0" w:color="auto"/>
            </w:tcBorders>
          </w:tcPr>
          <w:p w14:paraId="6B3DC8FC" w14:textId="77777777" w:rsidR="00C01381" w:rsidRDefault="00C01381">
            <w:pPr>
              <w:pStyle w:val="Default"/>
              <w:rPr>
                <w:sz w:val="23"/>
                <w:szCs w:val="23"/>
              </w:rPr>
            </w:pPr>
            <w:r>
              <w:rPr>
                <w:sz w:val="23"/>
                <w:szCs w:val="23"/>
              </w:rPr>
              <w:t xml:space="preserve">1 </w:t>
            </w:r>
          </w:p>
        </w:tc>
        <w:tc>
          <w:tcPr>
            <w:tcW w:w="6083" w:type="dxa"/>
            <w:gridSpan w:val="3"/>
            <w:tcBorders>
              <w:top w:val="none" w:sz="6" w:space="0" w:color="auto"/>
              <w:left w:val="none" w:sz="6" w:space="0" w:color="auto"/>
              <w:bottom w:val="none" w:sz="6" w:space="0" w:color="auto"/>
            </w:tcBorders>
          </w:tcPr>
          <w:p w14:paraId="3C544D8E" w14:textId="6709953C" w:rsidR="00C01381" w:rsidRDefault="00C01381">
            <w:pPr>
              <w:pStyle w:val="Default"/>
              <w:rPr>
                <w:sz w:val="23"/>
                <w:szCs w:val="23"/>
              </w:rPr>
            </w:pPr>
            <w:r>
              <w:rPr>
                <w:sz w:val="23"/>
                <w:szCs w:val="23"/>
              </w:rPr>
              <w:t xml:space="preserve">The applicant has previously operated or currently operates transitional housing or another homelessness project or has a plan in place to ensure that at least 50 percent of participants exit to a positive destination within 24 months and at least 50 percent of participants exit with employment income as reflected in HMIS or another data system used by the applicant. </w:t>
            </w:r>
          </w:p>
        </w:tc>
      </w:tr>
      <w:tr w:rsidR="00C01381" w14:paraId="3A296276" w14:textId="77777777" w:rsidTr="006212AC">
        <w:trPr>
          <w:gridAfter w:val="1"/>
          <w:wAfter w:w="95" w:type="dxa"/>
          <w:trHeight w:val="577"/>
        </w:trPr>
        <w:tc>
          <w:tcPr>
            <w:tcW w:w="2857" w:type="dxa"/>
            <w:gridSpan w:val="4"/>
            <w:vMerge/>
            <w:tcBorders>
              <w:right w:val="none" w:sz="6" w:space="0" w:color="auto"/>
            </w:tcBorders>
          </w:tcPr>
          <w:p w14:paraId="131134B1" w14:textId="77777777" w:rsidR="00C01381" w:rsidRDefault="00C01381">
            <w:pPr>
              <w:pStyle w:val="Default"/>
              <w:rPr>
                <w:color w:val="auto"/>
              </w:rPr>
            </w:pPr>
          </w:p>
        </w:tc>
        <w:tc>
          <w:tcPr>
            <w:tcW w:w="1428" w:type="dxa"/>
            <w:gridSpan w:val="3"/>
            <w:tcBorders>
              <w:top w:val="none" w:sz="6" w:space="0" w:color="auto"/>
              <w:left w:val="none" w:sz="6" w:space="0" w:color="auto"/>
              <w:bottom w:val="none" w:sz="6" w:space="0" w:color="auto"/>
              <w:right w:val="none" w:sz="6" w:space="0" w:color="auto"/>
            </w:tcBorders>
          </w:tcPr>
          <w:p w14:paraId="161F14A3" w14:textId="77777777" w:rsidR="00C01381" w:rsidRDefault="00C01381">
            <w:pPr>
              <w:pStyle w:val="Default"/>
              <w:rPr>
                <w:sz w:val="23"/>
                <w:szCs w:val="23"/>
              </w:rPr>
            </w:pPr>
            <w:r>
              <w:rPr>
                <w:sz w:val="23"/>
                <w:szCs w:val="23"/>
              </w:rPr>
              <w:t xml:space="preserve">1 </w:t>
            </w:r>
          </w:p>
        </w:tc>
        <w:tc>
          <w:tcPr>
            <w:tcW w:w="6083" w:type="dxa"/>
            <w:gridSpan w:val="3"/>
            <w:tcBorders>
              <w:top w:val="none" w:sz="6" w:space="0" w:color="auto"/>
              <w:left w:val="none" w:sz="6" w:space="0" w:color="auto"/>
              <w:bottom w:val="none" w:sz="6" w:space="0" w:color="auto"/>
            </w:tcBorders>
          </w:tcPr>
          <w:p w14:paraId="41677CBE" w14:textId="77777777" w:rsidR="00C01381" w:rsidRDefault="00C01381">
            <w:pPr>
              <w:pStyle w:val="Default"/>
              <w:rPr>
                <w:sz w:val="23"/>
                <w:szCs w:val="23"/>
              </w:rPr>
            </w:pPr>
            <w:r>
              <w:rPr>
                <w:sz w:val="23"/>
                <w:szCs w:val="23"/>
              </w:rPr>
              <w:t xml:space="preserve">The project will be supplemented with resources from other public or private sources, that may include mainstream health, social, and employment programs such as Medicare, Medicaid, SSI, and SNAP. </w:t>
            </w:r>
          </w:p>
        </w:tc>
      </w:tr>
      <w:tr w:rsidR="00C01381" w14:paraId="38520A33" w14:textId="77777777" w:rsidTr="006212AC">
        <w:trPr>
          <w:gridAfter w:val="1"/>
          <w:wAfter w:w="95" w:type="dxa"/>
          <w:trHeight w:val="3210"/>
        </w:trPr>
        <w:tc>
          <w:tcPr>
            <w:tcW w:w="2857" w:type="dxa"/>
            <w:gridSpan w:val="4"/>
            <w:vMerge/>
            <w:tcBorders>
              <w:right w:val="none" w:sz="6" w:space="0" w:color="auto"/>
            </w:tcBorders>
          </w:tcPr>
          <w:p w14:paraId="60B30FBF" w14:textId="77777777" w:rsidR="00C01381" w:rsidRDefault="00C01381">
            <w:pPr>
              <w:pStyle w:val="Default"/>
              <w:rPr>
                <w:color w:val="auto"/>
              </w:rPr>
            </w:pPr>
          </w:p>
        </w:tc>
        <w:tc>
          <w:tcPr>
            <w:tcW w:w="1428" w:type="dxa"/>
            <w:gridSpan w:val="3"/>
            <w:tcBorders>
              <w:top w:val="none" w:sz="6" w:space="0" w:color="auto"/>
              <w:left w:val="none" w:sz="6" w:space="0" w:color="auto"/>
              <w:bottom w:val="none" w:sz="6" w:space="0" w:color="auto"/>
              <w:right w:val="none" w:sz="6" w:space="0" w:color="auto"/>
            </w:tcBorders>
          </w:tcPr>
          <w:p w14:paraId="50700C25" w14:textId="77777777" w:rsidR="00C01381" w:rsidRDefault="00C01381">
            <w:pPr>
              <w:pStyle w:val="Default"/>
              <w:rPr>
                <w:sz w:val="23"/>
                <w:szCs w:val="23"/>
              </w:rPr>
            </w:pPr>
            <w:r>
              <w:rPr>
                <w:sz w:val="23"/>
                <w:szCs w:val="23"/>
              </w:rPr>
              <w:t xml:space="preserve">2 </w:t>
            </w:r>
          </w:p>
        </w:tc>
        <w:tc>
          <w:tcPr>
            <w:tcW w:w="6083" w:type="dxa"/>
            <w:gridSpan w:val="3"/>
            <w:tcBorders>
              <w:top w:val="none" w:sz="6" w:space="0" w:color="auto"/>
              <w:left w:val="none" w:sz="6" w:space="0" w:color="auto"/>
              <w:bottom w:val="none" w:sz="6" w:space="0" w:color="auto"/>
            </w:tcBorders>
          </w:tcPr>
          <w:p w14:paraId="758EC7A5" w14:textId="77777777" w:rsidR="00C01381" w:rsidRDefault="00C01381">
            <w:pPr>
              <w:pStyle w:val="Default"/>
              <w:rPr>
                <w:sz w:val="23"/>
                <w:szCs w:val="23"/>
              </w:rPr>
            </w:pPr>
            <w:r>
              <w:rPr>
                <w:sz w:val="23"/>
                <w:szCs w:val="23"/>
              </w:rPr>
              <w:t xml:space="preserve">Describe how the proposed project will: </w:t>
            </w:r>
          </w:p>
          <w:p w14:paraId="018E0DD7" w14:textId="77777777" w:rsidR="00C01381" w:rsidRDefault="00C01381" w:rsidP="00C01381">
            <w:pPr>
              <w:pStyle w:val="Default"/>
              <w:numPr>
                <w:ilvl w:val="0"/>
                <w:numId w:val="9"/>
              </w:numPr>
              <w:rPr>
                <w:sz w:val="23"/>
                <w:szCs w:val="23"/>
              </w:rPr>
            </w:pPr>
            <w:r>
              <w:rPr>
                <w:sz w:val="23"/>
                <w:szCs w:val="23"/>
              </w:rPr>
              <w:t xml:space="preserve">assess the service needs of program participants, </w:t>
            </w:r>
          </w:p>
          <w:p w14:paraId="1C1A154C" w14:textId="77777777" w:rsidR="00C01381" w:rsidRPr="00C01381" w:rsidRDefault="00C01381" w:rsidP="00C01381">
            <w:pPr>
              <w:pStyle w:val="Default"/>
              <w:numPr>
                <w:ilvl w:val="0"/>
                <w:numId w:val="9"/>
              </w:numPr>
              <w:rPr>
                <w:sz w:val="23"/>
                <w:szCs w:val="23"/>
              </w:rPr>
            </w:pPr>
            <w:r>
              <w:rPr>
                <w:sz w:val="23"/>
                <w:szCs w:val="23"/>
              </w:rPr>
              <w:t xml:space="preserve">and provide individualized services for program participants during their time in Transitional Housing that will result in at least 20 hours per week of engagement in services, activities or employment for all program participants, except for a program participant over age 62 or who is </w:t>
            </w:r>
            <w:r w:rsidRPr="00C01381">
              <w:rPr>
                <w:sz w:val="23"/>
                <w:szCs w:val="23"/>
              </w:rPr>
              <w:t xml:space="preserve">an individual with handicaps as defined in 24 </w:t>
            </w:r>
          </w:p>
          <w:p w14:paraId="2658C243" w14:textId="496B0F4D" w:rsidR="00C01381" w:rsidRDefault="00C01381" w:rsidP="00C01381">
            <w:pPr>
              <w:pStyle w:val="Default"/>
              <w:rPr>
                <w:sz w:val="23"/>
                <w:szCs w:val="23"/>
              </w:rPr>
            </w:pPr>
            <w:r>
              <w:rPr>
                <w:sz w:val="23"/>
                <w:szCs w:val="23"/>
              </w:rPr>
              <w:t xml:space="preserve">CFR 8.3 or a with a developmental disability as defined under 24 CFR 578.3 (examples of services or activities include case management, counseling, treatment, volunteering, work therapy, education, job training, community-building activities, etc.) Employment may contribute to the 20 hours per week of engagement. </w:t>
            </w:r>
          </w:p>
          <w:p w14:paraId="1288C31F" w14:textId="77777777" w:rsidR="00C01381" w:rsidRDefault="00C01381" w:rsidP="00C01381">
            <w:pPr>
              <w:pStyle w:val="Default"/>
              <w:rPr>
                <w:sz w:val="23"/>
                <w:szCs w:val="23"/>
              </w:rPr>
            </w:pPr>
            <w:r>
              <w:rPr>
                <w:sz w:val="23"/>
                <w:szCs w:val="23"/>
              </w:rPr>
              <w:t xml:space="preserve">Indicate that the proposed project will create service plans for each program participant that include: </w:t>
            </w:r>
          </w:p>
          <w:p w14:paraId="23B245D8" w14:textId="77777777" w:rsidR="00C01381" w:rsidRDefault="00C01381" w:rsidP="00C01381">
            <w:pPr>
              <w:pStyle w:val="Default"/>
              <w:numPr>
                <w:ilvl w:val="0"/>
                <w:numId w:val="10"/>
              </w:numPr>
              <w:rPr>
                <w:sz w:val="23"/>
                <w:szCs w:val="23"/>
              </w:rPr>
            </w:pPr>
            <w:r>
              <w:rPr>
                <w:sz w:val="23"/>
                <w:szCs w:val="23"/>
              </w:rPr>
              <w:t xml:space="preserve">the services to be provided, when and how often services will be provided, by whom all services will be provided; </w:t>
            </w:r>
          </w:p>
          <w:p w14:paraId="092E312F" w14:textId="01332233" w:rsidR="00C01381" w:rsidRDefault="00C01381" w:rsidP="00C01381">
            <w:pPr>
              <w:pStyle w:val="Default"/>
              <w:numPr>
                <w:ilvl w:val="0"/>
                <w:numId w:val="10"/>
              </w:numPr>
              <w:rPr>
                <w:sz w:val="23"/>
                <w:szCs w:val="23"/>
              </w:rPr>
            </w:pPr>
            <w:r>
              <w:rPr>
                <w:sz w:val="23"/>
                <w:szCs w:val="23"/>
              </w:rPr>
              <w:t xml:space="preserve">program participant goals, strategies for achieving those goals, and target dates for achievement to focus on improved health and wellness, housing stability, and increased employment income leading </w:t>
            </w:r>
            <w:r w:rsidR="00380D4A">
              <w:rPr>
                <w:sz w:val="23"/>
                <w:szCs w:val="23"/>
              </w:rPr>
              <w:t>to financial stability and self-sufficiency.</w:t>
            </w:r>
          </w:p>
          <w:p w14:paraId="014BF9C1" w14:textId="74E20FBC" w:rsidR="00C01381" w:rsidRDefault="00C01381" w:rsidP="00C01381">
            <w:pPr>
              <w:pStyle w:val="Default"/>
              <w:rPr>
                <w:sz w:val="23"/>
                <w:szCs w:val="23"/>
              </w:rPr>
            </w:pPr>
          </w:p>
          <w:p w14:paraId="346ADC94" w14:textId="208B53C9" w:rsidR="00C01381" w:rsidRPr="00C01381" w:rsidRDefault="00C01381" w:rsidP="00C01381">
            <w:pPr>
              <w:pStyle w:val="Default"/>
              <w:numPr>
                <w:ilvl w:val="0"/>
                <w:numId w:val="9"/>
              </w:numPr>
              <w:rPr>
                <w:sz w:val="23"/>
                <w:szCs w:val="23"/>
              </w:rPr>
            </w:pPr>
          </w:p>
          <w:p w14:paraId="41B59F30" w14:textId="221B439C" w:rsidR="00C01381" w:rsidRDefault="00C01381" w:rsidP="00C01381">
            <w:pPr>
              <w:pStyle w:val="Default"/>
              <w:numPr>
                <w:ilvl w:val="0"/>
                <w:numId w:val="9"/>
              </w:numPr>
              <w:rPr>
                <w:sz w:val="23"/>
                <w:szCs w:val="23"/>
              </w:rPr>
            </w:pPr>
          </w:p>
          <w:p w14:paraId="6FA8C31C" w14:textId="77777777" w:rsidR="00C01381" w:rsidRDefault="00C01381">
            <w:pPr>
              <w:pStyle w:val="Default"/>
              <w:rPr>
                <w:sz w:val="23"/>
                <w:szCs w:val="23"/>
              </w:rPr>
            </w:pPr>
          </w:p>
        </w:tc>
      </w:tr>
      <w:tr w:rsidR="00C01381" w14:paraId="77F3645D" w14:textId="77777777" w:rsidTr="006212AC">
        <w:trPr>
          <w:gridAfter w:val="1"/>
          <w:wAfter w:w="95" w:type="dxa"/>
          <w:trHeight w:val="798"/>
        </w:trPr>
        <w:tc>
          <w:tcPr>
            <w:tcW w:w="2857" w:type="dxa"/>
            <w:gridSpan w:val="4"/>
            <w:vMerge/>
            <w:tcBorders>
              <w:bottom w:val="none" w:sz="6" w:space="0" w:color="auto"/>
              <w:right w:val="none" w:sz="6" w:space="0" w:color="auto"/>
            </w:tcBorders>
          </w:tcPr>
          <w:p w14:paraId="38740B8D" w14:textId="77777777" w:rsidR="00C01381" w:rsidRDefault="00C01381">
            <w:pPr>
              <w:pStyle w:val="Default"/>
              <w:rPr>
                <w:color w:val="auto"/>
              </w:rPr>
            </w:pPr>
          </w:p>
        </w:tc>
        <w:tc>
          <w:tcPr>
            <w:tcW w:w="1428" w:type="dxa"/>
            <w:gridSpan w:val="3"/>
            <w:tcBorders>
              <w:top w:val="none" w:sz="6" w:space="0" w:color="auto"/>
              <w:left w:val="none" w:sz="6" w:space="0" w:color="auto"/>
              <w:bottom w:val="none" w:sz="6" w:space="0" w:color="auto"/>
              <w:right w:val="none" w:sz="6" w:space="0" w:color="auto"/>
            </w:tcBorders>
          </w:tcPr>
          <w:p w14:paraId="56EBE8FA" w14:textId="04E6EF77" w:rsidR="00C01381" w:rsidRDefault="00EA52BE">
            <w:pPr>
              <w:pStyle w:val="Default"/>
              <w:rPr>
                <w:sz w:val="23"/>
                <w:szCs w:val="23"/>
              </w:rPr>
            </w:pPr>
            <w:r>
              <w:rPr>
                <w:sz w:val="23"/>
                <w:szCs w:val="23"/>
              </w:rPr>
              <w:t>1</w:t>
            </w:r>
          </w:p>
        </w:tc>
        <w:tc>
          <w:tcPr>
            <w:tcW w:w="6083" w:type="dxa"/>
            <w:gridSpan w:val="3"/>
            <w:tcBorders>
              <w:top w:val="none" w:sz="6" w:space="0" w:color="auto"/>
              <w:left w:val="none" w:sz="6" w:space="0" w:color="auto"/>
              <w:bottom w:val="none" w:sz="6" w:space="0" w:color="auto"/>
            </w:tcBorders>
          </w:tcPr>
          <w:p w14:paraId="270AE4E6" w14:textId="77777777" w:rsidR="00EA52BE" w:rsidRDefault="00EA52BE" w:rsidP="00EA52BE">
            <w:pPr>
              <w:pStyle w:val="Default"/>
              <w:rPr>
                <w:sz w:val="23"/>
                <w:szCs w:val="23"/>
              </w:rPr>
            </w:pPr>
            <w:r>
              <w:rPr>
                <w:sz w:val="23"/>
                <w:szCs w:val="23"/>
              </w:rPr>
              <w:t xml:space="preserve">Demonstrate the average cost per household served for </w:t>
            </w:r>
          </w:p>
          <w:p w14:paraId="22C1FE6B" w14:textId="77777777" w:rsidR="00EA52BE" w:rsidRDefault="00EA52BE" w:rsidP="00EA52BE">
            <w:pPr>
              <w:pStyle w:val="Default"/>
              <w:rPr>
                <w:sz w:val="23"/>
                <w:szCs w:val="23"/>
              </w:rPr>
            </w:pPr>
            <w:r>
              <w:rPr>
                <w:sz w:val="23"/>
                <w:szCs w:val="23"/>
              </w:rPr>
              <w:t xml:space="preserve">the project is reasonable. 2 CFR 200.404 </w:t>
            </w:r>
          </w:p>
          <w:p w14:paraId="3355A6F9" w14:textId="77777777" w:rsidR="00C01381" w:rsidRDefault="00C01381">
            <w:pPr>
              <w:pStyle w:val="Default"/>
              <w:rPr>
                <w:sz w:val="23"/>
                <w:szCs w:val="23"/>
              </w:rPr>
            </w:pPr>
          </w:p>
        </w:tc>
      </w:tr>
      <w:tr w:rsidR="00EA52BE" w14:paraId="3056E634" w14:textId="77777777" w:rsidTr="006212AC">
        <w:trPr>
          <w:gridAfter w:val="1"/>
          <w:wAfter w:w="95" w:type="dxa"/>
          <w:trHeight w:val="309"/>
        </w:trPr>
        <w:tc>
          <w:tcPr>
            <w:tcW w:w="10368" w:type="dxa"/>
            <w:gridSpan w:val="10"/>
            <w:tcBorders>
              <w:top w:val="none" w:sz="6" w:space="0" w:color="auto"/>
              <w:bottom w:val="none" w:sz="6" w:space="0" w:color="auto"/>
            </w:tcBorders>
          </w:tcPr>
          <w:p w14:paraId="369C96EE" w14:textId="12B59E01" w:rsidR="00EA52BE" w:rsidRDefault="00EA52BE">
            <w:pPr>
              <w:pStyle w:val="Default"/>
              <w:rPr>
                <w:sz w:val="23"/>
                <w:szCs w:val="23"/>
              </w:rPr>
            </w:pPr>
            <w:r>
              <w:rPr>
                <w:b/>
                <w:bCs/>
                <w:sz w:val="23"/>
                <w:szCs w:val="23"/>
              </w:rPr>
              <w:t xml:space="preserve">(b) Supportive Services Only (SSO) Standalone  </w:t>
            </w:r>
          </w:p>
        </w:tc>
      </w:tr>
      <w:tr w:rsidR="00EA52BE" w14:paraId="0BCEAF31" w14:textId="77777777" w:rsidTr="006212AC">
        <w:trPr>
          <w:gridAfter w:val="1"/>
          <w:wAfter w:w="95" w:type="dxa"/>
          <w:trHeight w:val="723"/>
        </w:trPr>
        <w:tc>
          <w:tcPr>
            <w:tcW w:w="2898" w:type="dxa"/>
            <w:gridSpan w:val="5"/>
            <w:tcBorders>
              <w:top w:val="none" w:sz="6" w:space="0" w:color="auto"/>
              <w:bottom w:val="none" w:sz="6" w:space="0" w:color="auto"/>
              <w:right w:val="none" w:sz="6" w:space="0" w:color="auto"/>
            </w:tcBorders>
          </w:tcPr>
          <w:p w14:paraId="10CA2625" w14:textId="77777777" w:rsidR="00EA52BE" w:rsidRDefault="00EA52BE">
            <w:pPr>
              <w:pStyle w:val="Default"/>
              <w:rPr>
                <w:sz w:val="23"/>
                <w:szCs w:val="23"/>
              </w:rPr>
            </w:pPr>
            <w:r>
              <w:rPr>
                <w:b/>
                <w:bCs/>
                <w:sz w:val="23"/>
                <w:szCs w:val="23"/>
              </w:rPr>
              <w:t xml:space="preserve">New Project Application Rating Factors </w:t>
            </w:r>
          </w:p>
        </w:tc>
        <w:tc>
          <w:tcPr>
            <w:tcW w:w="2520" w:type="dxa"/>
            <w:gridSpan w:val="4"/>
            <w:tcBorders>
              <w:top w:val="none" w:sz="6" w:space="0" w:color="auto"/>
              <w:left w:val="none" w:sz="6" w:space="0" w:color="auto"/>
              <w:bottom w:val="none" w:sz="6" w:space="0" w:color="auto"/>
              <w:right w:val="none" w:sz="6" w:space="0" w:color="auto"/>
            </w:tcBorders>
          </w:tcPr>
          <w:p w14:paraId="36261755" w14:textId="467CDC94" w:rsidR="00EA52BE" w:rsidRDefault="00EA52BE">
            <w:pPr>
              <w:pStyle w:val="Default"/>
              <w:rPr>
                <w:sz w:val="23"/>
                <w:szCs w:val="23"/>
              </w:rPr>
            </w:pPr>
            <w:r>
              <w:rPr>
                <w:b/>
                <w:bCs/>
                <w:sz w:val="23"/>
                <w:szCs w:val="23"/>
              </w:rPr>
              <w:t xml:space="preserve">Points Available </w:t>
            </w:r>
          </w:p>
        </w:tc>
        <w:tc>
          <w:tcPr>
            <w:tcW w:w="4950" w:type="dxa"/>
            <w:tcBorders>
              <w:top w:val="none" w:sz="6" w:space="0" w:color="auto"/>
              <w:left w:val="none" w:sz="6" w:space="0" w:color="auto"/>
              <w:bottom w:val="none" w:sz="6" w:space="0" w:color="auto"/>
            </w:tcBorders>
          </w:tcPr>
          <w:p w14:paraId="6E59F310" w14:textId="77777777" w:rsidR="00EA52BE" w:rsidRDefault="00EA52BE">
            <w:pPr>
              <w:pStyle w:val="Default"/>
              <w:rPr>
                <w:sz w:val="23"/>
                <w:szCs w:val="23"/>
              </w:rPr>
            </w:pPr>
            <w:r>
              <w:rPr>
                <w:b/>
                <w:bCs/>
                <w:sz w:val="23"/>
                <w:szCs w:val="23"/>
              </w:rPr>
              <w:t xml:space="preserve">Criteria </w:t>
            </w:r>
          </w:p>
        </w:tc>
      </w:tr>
      <w:tr w:rsidR="00EA52BE" w14:paraId="2E6490AA" w14:textId="77777777" w:rsidTr="006212AC">
        <w:trPr>
          <w:gridAfter w:val="1"/>
          <w:wAfter w:w="95" w:type="dxa"/>
          <w:trHeight w:val="1405"/>
        </w:trPr>
        <w:tc>
          <w:tcPr>
            <w:tcW w:w="2898" w:type="dxa"/>
            <w:gridSpan w:val="5"/>
            <w:vMerge w:val="restart"/>
            <w:tcBorders>
              <w:top w:val="none" w:sz="6" w:space="0" w:color="auto"/>
              <w:bottom w:val="none" w:sz="6" w:space="0" w:color="auto"/>
              <w:right w:val="none" w:sz="6" w:space="0" w:color="auto"/>
            </w:tcBorders>
          </w:tcPr>
          <w:p w14:paraId="1323A061" w14:textId="77777777" w:rsidR="00EA52BE" w:rsidRDefault="00EA52BE">
            <w:pPr>
              <w:pStyle w:val="Default"/>
              <w:rPr>
                <w:sz w:val="23"/>
                <w:szCs w:val="23"/>
              </w:rPr>
            </w:pPr>
            <w:r>
              <w:rPr>
                <w:sz w:val="23"/>
                <w:szCs w:val="23"/>
              </w:rPr>
              <w:t xml:space="preserve">New SSO – Standalone project applications must receive at least 4 out of the 5 points available for </w:t>
            </w:r>
          </w:p>
        </w:tc>
        <w:tc>
          <w:tcPr>
            <w:tcW w:w="2520" w:type="dxa"/>
            <w:gridSpan w:val="4"/>
            <w:tcBorders>
              <w:top w:val="none" w:sz="6" w:space="0" w:color="auto"/>
              <w:left w:val="none" w:sz="6" w:space="0" w:color="auto"/>
              <w:bottom w:val="none" w:sz="6" w:space="0" w:color="auto"/>
              <w:right w:val="none" w:sz="6" w:space="0" w:color="auto"/>
            </w:tcBorders>
          </w:tcPr>
          <w:p w14:paraId="58CC57D8" w14:textId="77777777" w:rsidR="00EA52BE" w:rsidRDefault="00EA52BE">
            <w:pPr>
              <w:pStyle w:val="Default"/>
              <w:rPr>
                <w:sz w:val="23"/>
                <w:szCs w:val="23"/>
              </w:rPr>
            </w:pPr>
            <w:r>
              <w:rPr>
                <w:sz w:val="23"/>
                <w:szCs w:val="23"/>
              </w:rPr>
              <w:t xml:space="preserve">1 </w:t>
            </w:r>
          </w:p>
        </w:tc>
        <w:tc>
          <w:tcPr>
            <w:tcW w:w="4950" w:type="dxa"/>
            <w:tcBorders>
              <w:top w:val="none" w:sz="6" w:space="0" w:color="auto"/>
              <w:left w:val="none" w:sz="6" w:space="0" w:color="auto"/>
              <w:bottom w:val="none" w:sz="6" w:space="0" w:color="auto"/>
            </w:tcBorders>
          </w:tcPr>
          <w:p w14:paraId="3252D28F" w14:textId="77777777" w:rsidR="00EA52BE" w:rsidRDefault="00EA52BE">
            <w:pPr>
              <w:pStyle w:val="Default"/>
              <w:rPr>
                <w:sz w:val="23"/>
                <w:szCs w:val="23"/>
              </w:rPr>
            </w:pPr>
            <w:r>
              <w:rPr>
                <w:sz w:val="23"/>
                <w:szCs w:val="23"/>
              </w:rPr>
              <w:t xml:space="preserve">The Supportive Services project is necessary to assist people in exiting homelessness, addressing barriers to stable housing (e.g., substance use disorder, unemployment, childcare, etc.) and increasing self-sufficiency and the Recipient will conduct an annual assessment of the service needs of the program participants. </w:t>
            </w:r>
          </w:p>
        </w:tc>
      </w:tr>
      <w:tr w:rsidR="00EA52BE" w14:paraId="21EAFC14" w14:textId="77777777" w:rsidTr="006212AC">
        <w:trPr>
          <w:gridAfter w:val="1"/>
          <w:wAfter w:w="95" w:type="dxa"/>
          <w:trHeight w:val="301"/>
        </w:trPr>
        <w:tc>
          <w:tcPr>
            <w:tcW w:w="2898" w:type="dxa"/>
            <w:gridSpan w:val="5"/>
            <w:vMerge/>
            <w:tcBorders>
              <w:top w:val="none" w:sz="6" w:space="0" w:color="auto"/>
              <w:bottom w:val="none" w:sz="6" w:space="0" w:color="auto"/>
              <w:right w:val="none" w:sz="6" w:space="0" w:color="auto"/>
            </w:tcBorders>
          </w:tcPr>
          <w:p w14:paraId="630EA5FE" w14:textId="77777777" w:rsidR="00EA52BE" w:rsidRDefault="00EA52BE">
            <w:pPr>
              <w:pStyle w:val="Default"/>
              <w:rPr>
                <w:color w:val="auto"/>
              </w:rPr>
            </w:pPr>
          </w:p>
        </w:tc>
        <w:tc>
          <w:tcPr>
            <w:tcW w:w="2520" w:type="dxa"/>
            <w:gridSpan w:val="4"/>
            <w:tcBorders>
              <w:top w:val="none" w:sz="6" w:space="0" w:color="auto"/>
              <w:left w:val="none" w:sz="6" w:space="0" w:color="auto"/>
              <w:bottom w:val="none" w:sz="6" w:space="0" w:color="auto"/>
              <w:right w:val="none" w:sz="6" w:space="0" w:color="auto"/>
            </w:tcBorders>
          </w:tcPr>
          <w:p w14:paraId="4402F21E" w14:textId="77777777" w:rsidR="00EA52BE" w:rsidRDefault="00EA52BE">
            <w:pPr>
              <w:pStyle w:val="Default"/>
              <w:rPr>
                <w:sz w:val="23"/>
                <w:szCs w:val="23"/>
              </w:rPr>
            </w:pPr>
            <w:r>
              <w:rPr>
                <w:sz w:val="23"/>
                <w:szCs w:val="23"/>
              </w:rPr>
              <w:t xml:space="preserve">2 </w:t>
            </w:r>
          </w:p>
        </w:tc>
        <w:tc>
          <w:tcPr>
            <w:tcW w:w="4950" w:type="dxa"/>
            <w:tcBorders>
              <w:top w:val="none" w:sz="6" w:space="0" w:color="auto"/>
              <w:left w:val="none" w:sz="6" w:space="0" w:color="auto"/>
              <w:bottom w:val="none" w:sz="6" w:space="0" w:color="auto"/>
            </w:tcBorders>
          </w:tcPr>
          <w:p w14:paraId="400F3181" w14:textId="77777777" w:rsidR="00EA52BE" w:rsidRDefault="00EA52BE">
            <w:pPr>
              <w:pStyle w:val="Default"/>
              <w:rPr>
                <w:sz w:val="23"/>
                <w:szCs w:val="23"/>
              </w:rPr>
            </w:pPr>
            <w:r>
              <w:rPr>
                <w:sz w:val="23"/>
                <w:szCs w:val="23"/>
              </w:rPr>
              <w:t xml:space="preserve">The proposed project has a strategy for providing supportive services to eligible program participants </w:t>
            </w:r>
          </w:p>
        </w:tc>
      </w:tr>
      <w:tr w:rsidR="00EA52BE" w14:paraId="4A9750CB" w14:textId="77777777" w:rsidTr="006212AC">
        <w:trPr>
          <w:gridAfter w:val="1"/>
          <w:wAfter w:w="95" w:type="dxa"/>
          <w:trHeight w:val="309"/>
        </w:trPr>
        <w:tc>
          <w:tcPr>
            <w:tcW w:w="10368" w:type="dxa"/>
            <w:gridSpan w:val="10"/>
            <w:tcBorders>
              <w:top w:val="none" w:sz="6" w:space="0" w:color="auto"/>
              <w:bottom w:val="none" w:sz="6" w:space="0" w:color="auto"/>
            </w:tcBorders>
          </w:tcPr>
          <w:p w14:paraId="53BB1166" w14:textId="5C7B5830" w:rsidR="00EA52BE" w:rsidRDefault="00EA52BE">
            <w:pPr>
              <w:pStyle w:val="Default"/>
              <w:rPr>
                <w:sz w:val="23"/>
                <w:szCs w:val="23"/>
              </w:rPr>
            </w:pPr>
            <w:r>
              <w:rPr>
                <w:b/>
                <w:bCs/>
                <w:sz w:val="23"/>
                <w:szCs w:val="23"/>
              </w:rPr>
              <w:t xml:space="preserve">Supportive Services Only (SSO) Standalone </w:t>
            </w:r>
          </w:p>
        </w:tc>
      </w:tr>
      <w:tr w:rsidR="00EA52BE" w14:paraId="1DABC416" w14:textId="77777777" w:rsidTr="006212AC">
        <w:trPr>
          <w:gridAfter w:val="1"/>
          <w:wAfter w:w="95" w:type="dxa"/>
          <w:trHeight w:val="723"/>
        </w:trPr>
        <w:tc>
          <w:tcPr>
            <w:tcW w:w="2808" w:type="dxa"/>
            <w:gridSpan w:val="3"/>
            <w:tcBorders>
              <w:top w:val="none" w:sz="6" w:space="0" w:color="auto"/>
              <w:bottom w:val="none" w:sz="6" w:space="0" w:color="auto"/>
              <w:right w:val="none" w:sz="6" w:space="0" w:color="auto"/>
            </w:tcBorders>
          </w:tcPr>
          <w:p w14:paraId="2A035450" w14:textId="77777777" w:rsidR="00EA52BE" w:rsidRDefault="00EA52BE">
            <w:pPr>
              <w:pStyle w:val="Default"/>
              <w:rPr>
                <w:sz w:val="23"/>
                <w:szCs w:val="23"/>
              </w:rPr>
            </w:pPr>
            <w:r>
              <w:rPr>
                <w:b/>
                <w:bCs/>
                <w:sz w:val="23"/>
                <w:szCs w:val="23"/>
              </w:rPr>
              <w:t xml:space="preserve">New Project Application Rating Factors </w:t>
            </w:r>
          </w:p>
        </w:tc>
        <w:tc>
          <w:tcPr>
            <w:tcW w:w="2610" w:type="dxa"/>
            <w:gridSpan w:val="6"/>
            <w:tcBorders>
              <w:top w:val="none" w:sz="6" w:space="0" w:color="auto"/>
              <w:left w:val="none" w:sz="6" w:space="0" w:color="auto"/>
              <w:bottom w:val="none" w:sz="6" w:space="0" w:color="auto"/>
              <w:right w:val="none" w:sz="6" w:space="0" w:color="auto"/>
            </w:tcBorders>
          </w:tcPr>
          <w:p w14:paraId="5CC64F5C" w14:textId="2CFB79D0" w:rsidR="00EA52BE" w:rsidRDefault="00EA52BE">
            <w:pPr>
              <w:pStyle w:val="Default"/>
              <w:rPr>
                <w:sz w:val="23"/>
                <w:szCs w:val="23"/>
              </w:rPr>
            </w:pPr>
            <w:r>
              <w:rPr>
                <w:b/>
                <w:bCs/>
                <w:sz w:val="23"/>
                <w:szCs w:val="23"/>
              </w:rPr>
              <w:t xml:space="preserve">Points Available </w:t>
            </w:r>
          </w:p>
        </w:tc>
        <w:tc>
          <w:tcPr>
            <w:tcW w:w="4950" w:type="dxa"/>
            <w:tcBorders>
              <w:top w:val="none" w:sz="6" w:space="0" w:color="auto"/>
              <w:left w:val="none" w:sz="6" w:space="0" w:color="auto"/>
              <w:bottom w:val="none" w:sz="6" w:space="0" w:color="auto"/>
            </w:tcBorders>
          </w:tcPr>
          <w:p w14:paraId="3EDF7582" w14:textId="77777777" w:rsidR="00EA52BE" w:rsidRDefault="00EA52BE">
            <w:pPr>
              <w:pStyle w:val="Default"/>
              <w:rPr>
                <w:sz w:val="23"/>
                <w:szCs w:val="23"/>
              </w:rPr>
            </w:pPr>
            <w:r>
              <w:rPr>
                <w:b/>
                <w:bCs/>
                <w:sz w:val="23"/>
                <w:szCs w:val="23"/>
              </w:rPr>
              <w:t xml:space="preserve">Criteria </w:t>
            </w:r>
          </w:p>
        </w:tc>
      </w:tr>
      <w:tr w:rsidR="00EA52BE" w14:paraId="28950105" w14:textId="77777777" w:rsidTr="006212AC">
        <w:trPr>
          <w:gridAfter w:val="1"/>
          <w:wAfter w:w="95" w:type="dxa"/>
          <w:trHeight w:val="780"/>
        </w:trPr>
        <w:tc>
          <w:tcPr>
            <w:tcW w:w="2808" w:type="dxa"/>
            <w:gridSpan w:val="3"/>
            <w:vMerge w:val="restart"/>
            <w:tcBorders>
              <w:top w:val="none" w:sz="6" w:space="0" w:color="auto"/>
              <w:bottom w:val="none" w:sz="6" w:space="0" w:color="auto"/>
              <w:right w:val="none" w:sz="6" w:space="0" w:color="auto"/>
            </w:tcBorders>
          </w:tcPr>
          <w:p w14:paraId="618E3AE2" w14:textId="77777777" w:rsidR="00EA52BE" w:rsidRDefault="00EA52BE">
            <w:pPr>
              <w:pStyle w:val="Default"/>
              <w:rPr>
                <w:sz w:val="23"/>
                <w:szCs w:val="23"/>
              </w:rPr>
            </w:pPr>
            <w:r>
              <w:rPr>
                <w:sz w:val="23"/>
                <w:szCs w:val="23"/>
              </w:rPr>
              <w:t xml:space="preserve">New SSO – Standalone project applications must receive at least 4 out of the 5 points available for </w:t>
            </w:r>
          </w:p>
        </w:tc>
        <w:tc>
          <w:tcPr>
            <w:tcW w:w="2610" w:type="dxa"/>
            <w:gridSpan w:val="6"/>
            <w:tcBorders>
              <w:top w:val="none" w:sz="6" w:space="0" w:color="auto"/>
              <w:left w:val="none" w:sz="6" w:space="0" w:color="auto"/>
              <w:bottom w:val="none" w:sz="6" w:space="0" w:color="auto"/>
              <w:right w:val="none" w:sz="6" w:space="0" w:color="auto"/>
            </w:tcBorders>
          </w:tcPr>
          <w:p w14:paraId="2875E777" w14:textId="77777777" w:rsidR="00EA52BE" w:rsidRDefault="00EA52BE">
            <w:pPr>
              <w:pStyle w:val="Default"/>
              <w:rPr>
                <w:sz w:val="23"/>
                <w:szCs w:val="23"/>
              </w:rPr>
            </w:pPr>
            <w:r>
              <w:rPr>
                <w:sz w:val="23"/>
                <w:szCs w:val="23"/>
              </w:rPr>
              <w:t xml:space="preserve">1 </w:t>
            </w:r>
          </w:p>
        </w:tc>
        <w:tc>
          <w:tcPr>
            <w:tcW w:w="4950" w:type="dxa"/>
            <w:tcBorders>
              <w:top w:val="none" w:sz="6" w:space="0" w:color="auto"/>
              <w:left w:val="none" w:sz="6" w:space="0" w:color="auto"/>
              <w:bottom w:val="none" w:sz="6" w:space="0" w:color="auto"/>
            </w:tcBorders>
          </w:tcPr>
          <w:p w14:paraId="4E3D8145" w14:textId="77777777" w:rsidR="00EA52BE" w:rsidRDefault="00EA52BE">
            <w:pPr>
              <w:pStyle w:val="Default"/>
              <w:rPr>
                <w:sz w:val="23"/>
                <w:szCs w:val="23"/>
              </w:rPr>
            </w:pPr>
            <w:r>
              <w:rPr>
                <w:sz w:val="23"/>
                <w:szCs w:val="23"/>
              </w:rPr>
              <w:t xml:space="preserve">The Supportive Services project is necessary to assist people in exiting homelessness, addressing barriers to stable housing (e.g., substance use disorder, unemployment, childcare, etc.) and increasing self-sufficiency and the Recipient will conduct an annual assessment of the service needs of the program participants. </w:t>
            </w:r>
          </w:p>
        </w:tc>
      </w:tr>
      <w:tr w:rsidR="00755585" w14:paraId="1321CB84" w14:textId="77777777" w:rsidTr="006212AC">
        <w:trPr>
          <w:gridAfter w:val="1"/>
          <w:wAfter w:w="95" w:type="dxa"/>
          <w:trHeight w:val="780"/>
        </w:trPr>
        <w:tc>
          <w:tcPr>
            <w:tcW w:w="2808" w:type="dxa"/>
            <w:gridSpan w:val="3"/>
            <w:vMerge/>
            <w:tcBorders>
              <w:top w:val="none" w:sz="6" w:space="0" w:color="auto"/>
              <w:bottom w:val="none" w:sz="6" w:space="0" w:color="auto"/>
              <w:right w:val="none" w:sz="6" w:space="0" w:color="auto"/>
            </w:tcBorders>
          </w:tcPr>
          <w:p w14:paraId="7AFF869B" w14:textId="77777777" w:rsidR="00755585" w:rsidRDefault="00755585">
            <w:pPr>
              <w:pStyle w:val="Default"/>
              <w:rPr>
                <w:sz w:val="23"/>
                <w:szCs w:val="23"/>
              </w:rPr>
            </w:pPr>
          </w:p>
        </w:tc>
        <w:tc>
          <w:tcPr>
            <w:tcW w:w="2610" w:type="dxa"/>
            <w:gridSpan w:val="6"/>
            <w:tcBorders>
              <w:top w:val="none" w:sz="6" w:space="0" w:color="auto"/>
              <w:left w:val="none" w:sz="6" w:space="0" w:color="auto"/>
              <w:bottom w:val="none" w:sz="6" w:space="0" w:color="auto"/>
              <w:right w:val="none" w:sz="6" w:space="0" w:color="auto"/>
            </w:tcBorders>
          </w:tcPr>
          <w:p w14:paraId="37DBE0F2" w14:textId="5BA5B378" w:rsidR="00755585" w:rsidRDefault="00755585">
            <w:pPr>
              <w:pStyle w:val="Default"/>
              <w:rPr>
                <w:sz w:val="23"/>
                <w:szCs w:val="23"/>
              </w:rPr>
            </w:pPr>
            <w:r>
              <w:rPr>
                <w:sz w:val="23"/>
                <w:szCs w:val="23"/>
              </w:rPr>
              <w:t>2</w:t>
            </w:r>
          </w:p>
        </w:tc>
        <w:tc>
          <w:tcPr>
            <w:tcW w:w="4950" w:type="dxa"/>
            <w:tcBorders>
              <w:top w:val="none" w:sz="6" w:space="0" w:color="auto"/>
              <w:left w:val="none" w:sz="6" w:space="0" w:color="auto"/>
              <w:bottom w:val="none" w:sz="6" w:space="0" w:color="auto"/>
            </w:tcBorders>
          </w:tcPr>
          <w:p w14:paraId="386D7EC9" w14:textId="77777777" w:rsidR="00755585" w:rsidRDefault="00755585" w:rsidP="00755585">
            <w:pPr>
              <w:pStyle w:val="Default"/>
              <w:rPr>
                <w:sz w:val="23"/>
                <w:szCs w:val="23"/>
              </w:rPr>
            </w:pPr>
            <w:r>
              <w:rPr>
                <w:sz w:val="23"/>
                <w:szCs w:val="23"/>
              </w:rPr>
              <w:t xml:space="preserve">The proposed project has a strategy for providing supportive services to eligible program participants including those with histories of unsheltered homelessness and those who do not traditionally engage with supportive services. </w:t>
            </w:r>
          </w:p>
          <w:p w14:paraId="0951687A" w14:textId="77777777" w:rsidR="00755585" w:rsidRDefault="00755585">
            <w:pPr>
              <w:pStyle w:val="Default"/>
              <w:rPr>
                <w:sz w:val="23"/>
                <w:szCs w:val="23"/>
              </w:rPr>
            </w:pPr>
          </w:p>
        </w:tc>
      </w:tr>
      <w:tr w:rsidR="00755585" w14:paraId="33EDF3A3" w14:textId="77777777" w:rsidTr="006212AC">
        <w:trPr>
          <w:gridAfter w:val="1"/>
          <w:wAfter w:w="95" w:type="dxa"/>
          <w:trHeight w:val="1405"/>
        </w:trPr>
        <w:tc>
          <w:tcPr>
            <w:tcW w:w="2808" w:type="dxa"/>
            <w:gridSpan w:val="3"/>
            <w:vMerge/>
            <w:tcBorders>
              <w:top w:val="none" w:sz="6" w:space="0" w:color="auto"/>
              <w:bottom w:val="none" w:sz="6" w:space="0" w:color="auto"/>
              <w:right w:val="none" w:sz="6" w:space="0" w:color="auto"/>
            </w:tcBorders>
          </w:tcPr>
          <w:p w14:paraId="7A3121EC" w14:textId="77777777" w:rsidR="00755585" w:rsidRDefault="00755585" w:rsidP="00755585">
            <w:pPr>
              <w:pStyle w:val="Default"/>
              <w:rPr>
                <w:sz w:val="23"/>
                <w:szCs w:val="23"/>
              </w:rPr>
            </w:pPr>
          </w:p>
        </w:tc>
        <w:tc>
          <w:tcPr>
            <w:tcW w:w="2610" w:type="dxa"/>
            <w:gridSpan w:val="6"/>
            <w:tcBorders>
              <w:top w:val="none" w:sz="6" w:space="0" w:color="auto"/>
              <w:left w:val="none" w:sz="6" w:space="0" w:color="auto"/>
              <w:bottom w:val="none" w:sz="6" w:space="0" w:color="auto"/>
              <w:right w:val="none" w:sz="6" w:space="0" w:color="auto"/>
            </w:tcBorders>
          </w:tcPr>
          <w:p w14:paraId="49EF511F" w14:textId="3987CF7B" w:rsidR="00755585" w:rsidRDefault="00755585" w:rsidP="00755585">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1134197C" w14:textId="77777777" w:rsidR="00755585" w:rsidRDefault="00755585" w:rsidP="00755585">
            <w:pPr>
              <w:pStyle w:val="Default"/>
              <w:rPr>
                <w:sz w:val="23"/>
                <w:szCs w:val="23"/>
              </w:rPr>
            </w:pPr>
            <w:r>
              <w:rPr>
                <w:sz w:val="23"/>
                <w:szCs w:val="23"/>
              </w:rPr>
              <w:t xml:space="preserve">The project will be supplemented with resources from other public or private sources, that may include mainstream health, social, and employment programs such as Medicare, Medicaid, SSI, and SNAP. </w:t>
            </w:r>
          </w:p>
          <w:p w14:paraId="7D07EBCC" w14:textId="0F9DFFAF" w:rsidR="00755585" w:rsidRDefault="00755585" w:rsidP="00755585">
            <w:pPr>
              <w:pStyle w:val="Default"/>
              <w:rPr>
                <w:sz w:val="23"/>
                <w:szCs w:val="23"/>
              </w:rPr>
            </w:pPr>
          </w:p>
        </w:tc>
      </w:tr>
      <w:tr w:rsidR="00755585" w14:paraId="378F2D82" w14:textId="77777777" w:rsidTr="006212AC">
        <w:trPr>
          <w:gridAfter w:val="1"/>
          <w:wAfter w:w="95" w:type="dxa"/>
          <w:trHeight w:val="978"/>
        </w:trPr>
        <w:tc>
          <w:tcPr>
            <w:tcW w:w="2808" w:type="dxa"/>
            <w:gridSpan w:val="3"/>
            <w:vMerge/>
            <w:tcBorders>
              <w:top w:val="none" w:sz="6" w:space="0" w:color="auto"/>
              <w:bottom w:val="none" w:sz="6" w:space="0" w:color="auto"/>
              <w:right w:val="none" w:sz="6" w:space="0" w:color="auto"/>
            </w:tcBorders>
          </w:tcPr>
          <w:p w14:paraId="7754E532" w14:textId="77777777" w:rsidR="00755585" w:rsidRDefault="00755585" w:rsidP="00755585">
            <w:pPr>
              <w:pStyle w:val="Default"/>
              <w:rPr>
                <w:color w:val="auto"/>
              </w:rPr>
            </w:pPr>
          </w:p>
        </w:tc>
        <w:tc>
          <w:tcPr>
            <w:tcW w:w="2610" w:type="dxa"/>
            <w:gridSpan w:val="6"/>
            <w:tcBorders>
              <w:top w:val="none" w:sz="6" w:space="0" w:color="auto"/>
              <w:left w:val="none" w:sz="6" w:space="0" w:color="auto"/>
              <w:bottom w:val="none" w:sz="6" w:space="0" w:color="auto"/>
              <w:right w:val="none" w:sz="6" w:space="0" w:color="auto"/>
            </w:tcBorders>
          </w:tcPr>
          <w:p w14:paraId="0EE99AD7" w14:textId="325BF7EB" w:rsidR="00755585" w:rsidRDefault="00755585" w:rsidP="00755585">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6F564F26" w14:textId="77777777" w:rsidR="00755585" w:rsidRDefault="00755585" w:rsidP="00755585">
            <w:pPr>
              <w:pStyle w:val="Default"/>
              <w:rPr>
                <w:sz w:val="23"/>
                <w:szCs w:val="23"/>
              </w:rPr>
            </w:pPr>
            <w:r>
              <w:rPr>
                <w:sz w:val="23"/>
                <w:szCs w:val="23"/>
              </w:rPr>
              <w:t xml:space="preserve">Demonstrate the average cost per household served for the project is reasonable. 2 CFR 200.404. </w:t>
            </w:r>
          </w:p>
          <w:p w14:paraId="32E5DE55" w14:textId="3C0BA70A" w:rsidR="00755585" w:rsidRDefault="00755585" w:rsidP="00755585">
            <w:pPr>
              <w:pStyle w:val="Default"/>
              <w:rPr>
                <w:sz w:val="23"/>
                <w:szCs w:val="23"/>
              </w:rPr>
            </w:pPr>
          </w:p>
        </w:tc>
      </w:tr>
      <w:tr w:rsidR="00755585" w14:paraId="67F18A1E" w14:textId="77777777" w:rsidTr="006212AC">
        <w:trPr>
          <w:gridAfter w:val="1"/>
          <w:wAfter w:w="95" w:type="dxa"/>
          <w:trHeight w:val="171"/>
        </w:trPr>
        <w:tc>
          <w:tcPr>
            <w:tcW w:w="10368" w:type="dxa"/>
            <w:gridSpan w:val="10"/>
            <w:tcBorders>
              <w:top w:val="none" w:sz="6" w:space="0" w:color="auto"/>
              <w:bottom w:val="none" w:sz="6" w:space="0" w:color="auto"/>
            </w:tcBorders>
          </w:tcPr>
          <w:p w14:paraId="60BDAF0E" w14:textId="29DB3696" w:rsidR="00755585" w:rsidRDefault="00755585">
            <w:pPr>
              <w:pStyle w:val="Default"/>
              <w:rPr>
                <w:sz w:val="23"/>
                <w:szCs w:val="23"/>
              </w:rPr>
            </w:pPr>
            <w:r>
              <w:rPr>
                <w:b/>
                <w:bCs/>
                <w:sz w:val="23"/>
                <w:szCs w:val="23"/>
              </w:rPr>
              <w:t xml:space="preserve">Supportive Services Only (SSO) Street Outreach </w:t>
            </w:r>
          </w:p>
        </w:tc>
      </w:tr>
      <w:tr w:rsidR="00755585" w14:paraId="08B41CDB" w14:textId="77777777" w:rsidTr="006212AC">
        <w:trPr>
          <w:gridAfter w:val="1"/>
          <w:wAfter w:w="95" w:type="dxa"/>
          <w:trHeight w:val="447"/>
        </w:trPr>
        <w:tc>
          <w:tcPr>
            <w:tcW w:w="2679" w:type="dxa"/>
            <w:tcBorders>
              <w:top w:val="none" w:sz="6" w:space="0" w:color="auto"/>
              <w:bottom w:val="none" w:sz="6" w:space="0" w:color="auto"/>
              <w:right w:val="none" w:sz="6" w:space="0" w:color="auto"/>
            </w:tcBorders>
          </w:tcPr>
          <w:p w14:paraId="384C9F87" w14:textId="77777777" w:rsidR="00755585" w:rsidRDefault="00755585">
            <w:pPr>
              <w:pStyle w:val="Default"/>
              <w:rPr>
                <w:sz w:val="23"/>
                <w:szCs w:val="23"/>
              </w:rPr>
            </w:pPr>
            <w:r>
              <w:rPr>
                <w:b/>
                <w:bCs/>
                <w:sz w:val="23"/>
                <w:szCs w:val="23"/>
              </w:rPr>
              <w:t xml:space="preserve">New Project Application Rating Factors </w:t>
            </w:r>
          </w:p>
        </w:tc>
        <w:tc>
          <w:tcPr>
            <w:tcW w:w="2739" w:type="dxa"/>
            <w:gridSpan w:val="8"/>
            <w:tcBorders>
              <w:top w:val="none" w:sz="6" w:space="0" w:color="auto"/>
              <w:left w:val="none" w:sz="6" w:space="0" w:color="auto"/>
              <w:bottom w:val="none" w:sz="6" w:space="0" w:color="auto"/>
              <w:right w:val="none" w:sz="6" w:space="0" w:color="auto"/>
            </w:tcBorders>
          </w:tcPr>
          <w:p w14:paraId="6E90D6D5" w14:textId="5B270771" w:rsidR="00755585" w:rsidRDefault="00755585">
            <w:pPr>
              <w:pStyle w:val="Default"/>
              <w:rPr>
                <w:sz w:val="23"/>
                <w:szCs w:val="23"/>
              </w:rPr>
            </w:pPr>
            <w:r>
              <w:rPr>
                <w:b/>
                <w:bCs/>
                <w:sz w:val="23"/>
                <w:szCs w:val="23"/>
              </w:rPr>
              <w:t xml:space="preserve">Points Available </w:t>
            </w:r>
          </w:p>
        </w:tc>
        <w:tc>
          <w:tcPr>
            <w:tcW w:w="4950" w:type="dxa"/>
            <w:tcBorders>
              <w:top w:val="none" w:sz="6" w:space="0" w:color="auto"/>
              <w:left w:val="none" w:sz="6" w:space="0" w:color="auto"/>
              <w:bottom w:val="none" w:sz="6" w:space="0" w:color="auto"/>
            </w:tcBorders>
          </w:tcPr>
          <w:p w14:paraId="458E8C95" w14:textId="77777777" w:rsidR="00755585" w:rsidRDefault="00755585">
            <w:pPr>
              <w:pStyle w:val="Default"/>
              <w:rPr>
                <w:sz w:val="23"/>
                <w:szCs w:val="23"/>
              </w:rPr>
            </w:pPr>
            <w:r>
              <w:rPr>
                <w:b/>
                <w:bCs/>
                <w:sz w:val="23"/>
                <w:szCs w:val="23"/>
              </w:rPr>
              <w:t xml:space="preserve">Criteria </w:t>
            </w:r>
          </w:p>
        </w:tc>
      </w:tr>
      <w:tr w:rsidR="00380D4A" w14:paraId="2CA746B2" w14:textId="77777777" w:rsidTr="006212AC">
        <w:trPr>
          <w:gridAfter w:val="1"/>
          <w:wAfter w:w="95" w:type="dxa"/>
          <w:trHeight w:val="1824"/>
        </w:trPr>
        <w:tc>
          <w:tcPr>
            <w:tcW w:w="2679" w:type="dxa"/>
            <w:vMerge w:val="restart"/>
            <w:tcBorders>
              <w:top w:val="none" w:sz="6" w:space="0" w:color="auto"/>
              <w:right w:val="none" w:sz="6" w:space="0" w:color="auto"/>
            </w:tcBorders>
          </w:tcPr>
          <w:p w14:paraId="00C3A02E" w14:textId="77777777" w:rsidR="00380D4A" w:rsidRDefault="00380D4A">
            <w:pPr>
              <w:pStyle w:val="Default"/>
              <w:rPr>
                <w:sz w:val="23"/>
                <w:szCs w:val="23"/>
              </w:rPr>
            </w:pPr>
            <w:r>
              <w:rPr>
                <w:sz w:val="23"/>
                <w:szCs w:val="23"/>
              </w:rPr>
              <w:t xml:space="preserve">New SSO project applications that focus on street outreach and indicate so in their project application must receive at least 5 out of the 6 points available for this project type. Projects that do not receive at least 5 points will be rejected. </w:t>
            </w:r>
          </w:p>
        </w:tc>
        <w:tc>
          <w:tcPr>
            <w:tcW w:w="2739" w:type="dxa"/>
            <w:gridSpan w:val="8"/>
            <w:tcBorders>
              <w:top w:val="none" w:sz="6" w:space="0" w:color="auto"/>
              <w:left w:val="none" w:sz="6" w:space="0" w:color="auto"/>
              <w:bottom w:val="none" w:sz="6" w:space="0" w:color="auto"/>
              <w:right w:val="none" w:sz="6" w:space="0" w:color="auto"/>
            </w:tcBorders>
          </w:tcPr>
          <w:p w14:paraId="6BE4B50A" w14:textId="77777777" w:rsidR="00380D4A" w:rsidRDefault="00380D4A">
            <w:pPr>
              <w:pStyle w:val="Default"/>
              <w:rPr>
                <w:sz w:val="23"/>
                <w:szCs w:val="23"/>
              </w:rPr>
            </w:pPr>
            <w:r>
              <w:rPr>
                <w:sz w:val="23"/>
                <w:szCs w:val="23"/>
              </w:rPr>
              <w:t xml:space="preserve">1 </w:t>
            </w:r>
          </w:p>
        </w:tc>
        <w:tc>
          <w:tcPr>
            <w:tcW w:w="4950" w:type="dxa"/>
            <w:tcBorders>
              <w:top w:val="none" w:sz="6" w:space="0" w:color="auto"/>
              <w:left w:val="none" w:sz="6" w:space="0" w:color="auto"/>
              <w:bottom w:val="none" w:sz="6" w:space="0" w:color="auto"/>
            </w:tcBorders>
          </w:tcPr>
          <w:p w14:paraId="58C48C01" w14:textId="77777777" w:rsidR="00380D4A" w:rsidRDefault="00380D4A">
            <w:pPr>
              <w:pStyle w:val="Default"/>
              <w:rPr>
                <w:sz w:val="23"/>
                <w:szCs w:val="23"/>
              </w:rPr>
            </w:pPr>
            <w:r>
              <w:rPr>
                <w:sz w:val="23"/>
                <w:szCs w:val="23"/>
              </w:rPr>
              <w:t xml:space="preserve">The project will be supplemented with resources from other public or private sources, that may include mainstream health, social, and employment programs such as Medicare, Medicaid, SSI, and SNAP. </w:t>
            </w:r>
          </w:p>
          <w:p w14:paraId="1F2800CE" w14:textId="77777777" w:rsidR="00380D4A" w:rsidRDefault="00380D4A" w:rsidP="00755585">
            <w:pPr>
              <w:rPr>
                <w:rFonts w:ascii="Arial" w:eastAsiaTheme="minorHAnsi" w:hAnsi="Arial" w:cs="Arial"/>
                <w:color w:val="000000"/>
                <w:sz w:val="23"/>
                <w:szCs w:val="23"/>
              </w:rPr>
            </w:pPr>
          </w:p>
          <w:p w14:paraId="4002208B" w14:textId="77777777" w:rsidR="00380D4A" w:rsidRPr="00755585" w:rsidRDefault="00380D4A" w:rsidP="00755585">
            <w:pPr>
              <w:jc w:val="right"/>
            </w:pPr>
          </w:p>
        </w:tc>
      </w:tr>
      <w:tr w:rsidR="00380D4A" w14:paraId="3CC59D39" w14:textId="77777777" w:rsidTr="006212AC">
        <w:trPr>
          <w:gridAfter w:val="1"/>
          <w:wAfter w:w="95" w:type="dxa"/>
          <w:trHeight w:val="1824"/>
        </w:trPr>
        <w:tc>
          <w:tcPr>
            <w:tcW w:w="2679" w:type="dxa"/>
            <w:vMerge/>
            <w:tcBorders>
              <w:right w:val="none" w:sz="6" w:space="0" w:color="auto"/>
            </w:tcBorders>
          </w:tcPr>
          <w:p w14:paraId="3C18D232" w14:textId="77777777" w:rsidR="00380D4A" w:rsidRDefault="00380D4A">
            <w:pPr>
              <w:pStyle w:val="Default"/>
              <w:rPr>
                <w:sz w:val="23"/>
                <w:szCs w:val="23"/>
              </w:rPr>
            </w:pPr>
          </w:p>
        </w:tc>
        <w:tc>
          <w:tcPr>
            <w:tcW w:w="2739" w:type="dxa"/>
            <w:gridSpan w:val="8"/>
            <w:tcBorders>
              <w:top w:val="none" w:sz="6" w:space="0" w:color="auto"/>
              <w:left w:val="none" w:sz="6" w:space="0" w:color="auto"/>
              <w:bottom w:val="none" w:sz="6" w:space="0" w:color="auto"/>
              <w:right w:val="none" w:sz="6" w:space="0" w:color="auto"/>
            </w:tcBorders>
          </w:tcPr>
          <w:p w14:paraId="1F44A71A" w14:textId="72911B1E" w:rsidR="00380D4A" w:rsidRDefault="00380D4A">
            <w:pPr>
              <w:pStyle w:val="Default"/>
              <w:rPr>
                <w:sz w:val="23"/>
                <w:szCs w:val="23"/>
              </w:rPr>
            </w:pPr>
            <w:r>
              <w:rPr>
                <w:sz w:val="23"/>
                <w:szCs w:val="23"/>
              </w:rPr>
              <w:t>2</w:t>
            </w:r>
          </w:p>
        </w:tc>
        <w:tc>
          <w:tcPr>
            <w:tcW w:w="4950" w:type="dxa"/>
            <w:tcBorders>
              <w:top w:val="none" w:sz="6" w:space="0" w:color="auto"/>
              <w:left w:val="none" w:sz="6" w:space="0" w:color="auto"/>
              <w:bottom w:val="none" w:sz="6" w:space="0" w:color="auto"/>
            </w:tcBorders>
          </w:tcPr>
          <w:p w14:paraId="252FB4D9" w14:textId="77777777" w:rsidR="00380D4A" w:rsidRDefault="00380D4A">
            <w:pPr>
              <w:pStyle w:val="Default"/>
              <w:rPr>
                <w:sz w:val="23"/>
                <w:szCs w:val="23"/>
              </w:rPr>
            </w:pPr>
            <w:r>
              <w:rPr>
                <w:sz w:val="23"/>
                <w:szCs w:val="23"/>
              </w:rPr>
              <w:t>The proposed project has a strategy for providing supportive services to eligible program participants including those with histories of unsheltered homelessness and</w:t>
            </w:r>
          </w:p>
          <w:p w14:paraId="27CB493E" w14:textId="3F9C846D" w:rsidR="00380D4A" w:rsidRDefault="00380D4A">
            <w:pPr>
              <w:pStyle w:val="Default"/>
              <w:rPr>
                <w:sz w:val="23"/>
                <w:szCs w:val="23"/>
              </w:rPr>
            </w:pPr>
            <w:r>
              <w:rPr>
                <w:sz w:val="23"/>
                <w:szCs w:val="23"/>
              </w:rPr>
              <w:t>those who do not traditionally engage with supportive services.</w:t>
            </w:r>
          </w:p>
        </w:tc>
      </w:tr>
      <w:tr w:rsidR="00380D4A" w14:paraId="471A0D45" w14:textId="77777777" w:rsidTr="006212AC">
        <w:trPr>
          <w:gridAfter w:val="1"/>
          <w:wAfter w:w="95" w:type="dxa"/>
          <w:trHeight w:val="715"/>
        </w:trPr>
        <w:tc>
          <w:tcPr>
            <w:tcW w:w="2679" w:type="dxa"/>
            <w:vMerge/>
            <w:tcBorders>
              <w:right w:val="none" w:sz="6" w:space="0" w:color="auto"/>
            </w:tcBorders>
          </w:tcPr>
          <w:p w14:paraId="284FD81B" w14:textId="77777777" w:rsidR="00380D4A" w:rsidRDefault="00380D4A">
            <w:pPr>
              <w:pStyle w:val="Default"/>
              <w:rPr>
                <w:color w:val="auto"/>
              </w:rPr>
            </w:pPr>
          </w:p>
        </w:tc>
        <w:tc>
          <w:tcPr>
            <w:tcW w:w="2739" w:type="dxa"/>
            <w:gridSpan w:val="8"/>
            <w:tcBorders>
              <w:top w:val="none" w:sz="6" w:space="0" w:color="auto"/>
              <w:left w:val="none" w:sz="6" w:space="0" w:color="auto"/>
              <w:bottom w:val="none" w:sz="6" w:space="0" w:color="auto"/>
              <w:right w:val="none" w:sz="6" w:space="0" w:color="auto"/>
            </w:tcBorders>
          </w:tcPr>
          <w:p w14:paraId="1A225B8D" w14:textId="392DF9A4" w:rsidR="00380D4A" w:rsidRDefault="00380D4A">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59FA4CC8" w14:textId="77777777" w:rsidR="00380D4A" w:rsidRDefault="00380D4A">
            <w:pPr>
              <w:pStyle w:val="Default"/>
              <w:rPr>
                <w:sz w:val="23"/>
                <w:szCs w:val="23"/>
              </w:rPr>
            </w:pPr>
            <w:r>
              <w:rPr>
                <w:sz w:val="23"/>
                <w:szCs w:val="23"/>
              </w:rPr>
              <w:t>Demonstrate that the applicant has a history of, or a plan for, partnering with first responders and law enforcement to engage people living in places not meant for human habitation to access emergency shelter, treatment programs, reunification with family</w:t>
            </w:r>
          </w:p>
          <w:p w14:paraId="5BF6C929" w14:textId="216C8495" w:rsidR="00380D4A" w:rsidRDefault="00380D4A" w:rsidP="00380D4A">
            <w:pPr>
              <w:pStyle w:val="Default"/>
              <w:rPr>
                <w:sz w:val="23"/>
                <w:szCs w:val="23"/>
              </w:rPr>
            </w:pPr>
            <w:r>
              <w:rPr>
                <w:sz w:val="23"/>
                <w:szCs w:val="23"/>
              </w:rPr>
              <w:t>with family, transitional housing or independent living. The applicant must cooperate and not interfere or impede with the enforcement of local laws such as public camping and public drug use laws .</w:t>
            </w:r>
          </w:p>
          <w:p w14:paraId="331EFE99" w14:textId="56DF923F" w:rsidR="00380D4A" w:rsidRDefault="00380D4A">
            <w:pPr>
              <w:pStyle w:val="Default"/>
              <w:rPr>
                <w:sz w:val="23"/>
                <w:szCs w:val="23"/>
              </w:rPr>
            </w:pPr>
          </w:p>
        </w:tc>
      </w:tr>
      <w:tr w:rsidR="00380D4A" w14:paraId="21DE135A" w14:textId="77777777" w:rsidTr="006212AC">
        <w:trPr>
          <w:gridAfter w:val="1"/>
          <w:wAfter w:w="95" w:type="dxa"/>
          <w:trHeight w:val="715"/>
        </w:trPr>
        <w:tc>
          <w:tcPr>
            <w:tcW w:w="2679" w:type="dxa"/>
            <w:vMerge/>
            <w:tcBorders>
              <w:right w:val="none" w:sz="6" w:space="0" w:color="auto"/>
            </w:tcBorders>
          </w:tcPr>
          <w:p w14:paraId="4F6D58ED" w14:textId="77777777" w:rsidR="00380D4A" w:rsidRDefault="00380D4A">
            <w:pPr>
              <w:pStyle w:val="Default"/>
              <w:rPr>
                <w:color w:val="auto"/>
              </w:rPr>
            </w:pPr>
          </w:p>
        </w:tc>
        <w:tc>
          <w:tcPr>
            <w:tcW w:w="2739" w:type="dxa"/>
            <w:gridSpan w:val="8"/>
            <w:tcBorders>
              <w:top w:val="none" w:sz="6" w:space="0" w:color="auto"/>
              <w:left w:val="none" w:sz="6" w:space="0" w:color="auto"/>
              <w:bottom w:val="none" w:sz="6" w:space="0" w:color="auto"/>
              <w:right w:val="none" w:sz="6" w:space="0" w:color="auto"/>
            </w:tcBorders>
          </w:tcPr>
          <w:p w14:paraId="30F965AC" w14:textId="5F9933DE" w:rsidR="00380D4A" w:rsidRDefault="00380D4A">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4BB91E8F" w14:textId="6FA04E96" w:rsidR="00380D4A" w:rsidRDefault="00380D4A" w:rsidP="00380D4A">
            <w:pPr>
              <w:pStyle w:val="Default"/>
              <w:rPr>
                <w:sz w:val="23"/>
                <w:szCs w:val="23"/>
              </w:rPr>
            </w:pPr>
            <w:r>
              <w:rPr>
                <w:sz w:val="23"/>
                <w:szCs w:val="23"/>
              </w:rPr>
              <w:t xml:space="preserve">The applicant has experience providing outreach services, or a plan for providing outreach services, consistent with the activity description at 24 CFR 578.53(e)(13) and has a plan for or has demonstrated effectiveness at helping people successfully exit from places not meant for human habitation to emergency shelter, treatment programs, transitional housing or permanent housing programs. </w:t>
            </w:r>
          </w:p>
          <w:p w14:paraId="6ABE4EB3" w14:textId="77777777" w:rsidR="00380D4A" w:rsidRDefault="00380D4A">
            <w:pPr>
              <w:pStyle w:val="Default"/>
              <w:rPr>
                <w:sz w:val="23"/>
                <w:szCs w:val="23"/>
              </w:rPr>
            </w:pPr>
          </w:p>
        </w:tc>
      </w:tr>
      <w:tr w:rsidR="00380D4A" w14:paraId="5E6D5033" w14:textId="77777777" w:rsidTr="006212AC">
        <w:trPr>
          <w:gridAfter w:val="1"/>
          <w:wAfter w:w="95" w:type="dxa"/>
          <w:trHeight w:val="715"/>
        </w:trPr>
        <w:tc>
          <w:tcPr>
            <w:tcW w:w="2679" w:type="dxa"/>
            <w:vMerge/>
            <w:tcBorders>
              <w:bottom w:val="none" w:sz="6" w:space="0" w:color="auto"/>
              <w:right w:val="none" w:sz="6" w:space="0" w:color="auto"/>
            </w:tcBorders>
          </w:tcPr>
          <w:p w14:paraId="61AA5D6B" w14:textId="77777777" w:rsidR="00380D4A" w:rsidRDefault="00380D4A">
            <w:pPr>
              <w:pStyle w:val="Default"/>
              <w:rPr>
                <w:color w:val="auto"/>
              </w:rPr>
            </w:pPr>
          </w:p>
        </w:tc>
        <w:tc>
          <w:tcPr>
            <w:tcW w:w="2739" w:type="dxa"/>
            <w:gridSpan w:val="8"/>
            <w:tcBorders>
              <w:top w:val="none" w:sz="6" w:space="0" w:color="auto"/>
              <w:left w:val="none" w:sz="6" w:space="0" w:color="auto"/>
              <w:bottom w:val="none" w:sz="6" w:space="0" w:color="auto"/>
              <w:right w:val="none" w:sz="6" w:space="0" w:color="auto"/>
            </w:tcBorders>
          </w:tcPr>
          <w:p w14:paraId="5FCEAB5F" w14:textId="0AA1618A" w:rsidR="00380D4A" w:rsidRDefault="00380D4A">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65649B20" w14:textId="77777777" w:rsidR="00380D4A" w:rsidRDefault="00380D4A" w:rsidP="00380D4A">
            <w:pPr>
              <w:pStyle w:val="Default"/>
              <w:rPr>
                <w:sz w:val="23"/>
                <w:szCs w:val="23"/>
              </w:rPr>
            </w:pPr>
            <w:r>
              <w:rPr>
                <w:sz w:val="23"/>
                <w:szCs w:val="23"/>
              </w:rPr>
              <w:t xml:space="preserve">Demonstrate the average cost per household served for the project is reasonable. 2 CFR 200.404. </w:t>
            </w:r>
          </w:p>
          <w:p w14:paraId="16914769" w14:textId="77777777" w:rsidR="00380D4A" w:rsidRDefault="00380D4A" w:rsidP="00380D4A">
            <w:pPr>
              <w:pStyle w:val="Default"/>
              <w:rPr>
                <w:sz w:val="23"/>
                <w:szCs w:val="23"/>
              </w:rPr>
            </w:pPr>
          </w:p>
        </w:tc>
      </w:tr>
      <w:tr w:rsidR="006212AC" w14:paraId="3EDBF423" w14:textId="77777777" w:rsidTr="00036DD8">
        <w:trPr>
          <w:gridAfter w:val="1"/>
          <w:wAfter w:w="95" w:type="dxa"/>
          <w:trHeight w:val="171"/>
        </w:trPr>
        <w:tc>
          <w:tcPr>
            <w:tcW w:w="10368" w:type="dxa"/>
            <w:gridSpan w:val="10"/>
            <w:tcBorders>
              <w:top w:val="none" w:sz="6" w:space="0" w:color="auto"/>
              <w:bottom w:val="none" w:sz="6" w:space="0" w:color="auto"/>
            </w:tcBorders>
          </w:tcPr>
          <w:p w14:paraId="0BE72DFD" w14:textId="77777777" w:rsidR="006212AC" w:rsidRDefault="006212AC">
            <w:pPr>
              <w:pStyle w:val="Default"/>
              <w:rPr>
                <w:sz w:val="23"/>
                <w:szCs w:val="23"/>
              </w:rPr>
            </w:pPr>
            <w:r>
              <w:rPr>
                <w:b/>
                <w:bCs/>
                <w:sz w:val="23"/>
                <w:szCs w:val="23"/>
              </w:rPr>
              <w:t xml:space="preserve">(e) Permanent Housing: Rapid Rehousing (PH-RRH) </w:t>
            </w:r>
          </w:p>
        </w:tc>
      </w:tr>
      <w:tr w:rsidR="006212AC" w14:paraId="71110D99" w14:textId="77777777" w:rsidTr="00036DD8">
        <w:trPr>
          <w:gridAfter w:val="1"/>
          <w:wAfter w:w="95" w:type="dxa"/>
          <w:trHeight w:val="447"/>
        </w:trPr>
        <w:tc>
          <w:tcPr>
            <w:tcW w:w="2703" w:type="dxa"/>
            <w:gridSpan w:val="2"/>
            <w:tcBorders>
              <w:top w:val="none" w:sz="6" w:space="0" w:color="auto"/>
              <w:bottom w:val="none" w:sz="6" w:space="0" w:color="auto"/>
              <w:right w:val="none" w:sz="6" w:space="0" w:color="auto"/>
            </w:tcBorders>
          </w:tcPr>
          <w:p w14:paraId="1731C985" w14:textId="77777777" w:rsidR="006212AC" w:rsidRDefault="006212AC">
            <w:pPr>
              <w:pStyle w:val="Default"/>
              <w:rPr>
                <w:sz w:val="23"/>
                <w:szCs w:val="23"/>
              </w:rPr>
            </w:pPr>
            <w:r>
              <w:rPr>
                <w:b/>
                <w:bCs/>
                <w:sz w:val="23"/>
                <w:szCs w:val="23"/>
              </w:rPr>
              <w:t xml:space="preserve">New Project Application Rating Factors </w:t>
            </w:r>
          </w:p>
        </w:tc>
        <w:tc>
          <w:tcPr>
            <w:tcW w:w="2703" w:type="dxa"/>
            <w:gridSpan w:val="6"/>
            <w:tcBorders>
              <w:top w:val="none" w:sz="6" w:space="0" w:color="auto"/>
              <w:left w:val="none" w:sz="6" w:space="0" w:color="auto"/>
              <w:bottom w:val="none" w:sz="6" w:space="0" w:color="auto"/>
              <w:right w:val="none" w:sz="6" w:space="0" w:color="auto"/>
            </w:tcBorders>
          </w:tcPr>
          <w:p w14:paraId="6C0CAEE2" w14:textId="70365BDC" w:rsidR="006212AC" w:rsidRDefault="006212AC">
            <w:pPr>
              <w:pStyle w:val="Default"/>
              <w:rPr>
                <w:sz w:val="23"/>
                <w:szCs w:val="23"/>
              </w:rPr>
            </w:pPr>
            <w:r>
              <w:rPr>
                <w:b/>
                <w:bCs/>
                <w:sz w:val="23"/>
                <w:szCs w:val="23"/>
              </w:rPr>
              <w:t xml:space="preserve">Points Available </w:t>
            </w:r>
          </w:p>
        </w:tc>
        <w:tc>
          <w:tcPr>
            <w:tcW w:w="4962" w:type="dxa"/>
            <w:gridSpan w:val="2"/>
            <w:tcBorders>
              <w:top w:val="none" w:sz="6" w:space="0" w:color="auto"/>
              <w:left w:val="none" w:sz="6" w:space="0" w:color="auto"/>
              <w:bottom w:val="none" w:sz="6" w:space="0" w:color="auto"/>
            </w:tcBorders>
          </w:tcPr>
          <w:p w14:paraId="3D9DFD74" w14:textId="77777777" w:rsidR="006212AC" w:rsidRDefault="006212AC">
            <w:pPr>
              <w:pStyle w:val="Default"/>
              <w:rPr>
                <w:sz w:val="23"/>
                <w:szCs w:val="23"/>
              </w:rPr>
            </w:pPr>
            <w:r>
              <w:rPr>
                <w:b/>
                <w:bCs/>
                <w:sz w:val="23"/>
                <w:szCs w:val="23"/>
              </w:rPr>
              <w:t xml:space="preserve">Criteria </w:t>
            </w:r>
          </w:p>
        </w:tc>
      </w:tr>
      <w:tr w:rsidR="00036DD8" w14:paraId="429AD545" w14:textId="77777777" w:rsidTr="00C25A14">
        <w:trPr>
          <w:gridAfter w:val="1"/>
          <w:wAfter w:w="95" w:type="dxa"/>
          <w:trHeight w:val="991"/>
        </w:trPr>
        <w:tc>
          <w:tcPr>
            <w:tcW w:w="2703" w:type="dxa"/>
            <w:gridSpan w:val="2"/>
            <w:vMerge w:val="restart"/>
            <w:tcBorders>
              <w:top w:val="none" w:sz="6" w:space="0" w:color="auto"/>
              <w:right w:val="none" w:sz="6" w:space="0" w:color="auto"/>
            </w:tcBorders>
          </w:tcPr>
          <w:p w14:paraId="3643AB35" w14:textId="77777777" w:rsidR="00036DD8" w:rsidRDefault="00036DD8">
            <w:pPr>
              <w:pStyle w:val="Default"/>
              <w:rPr>
                <w:sz w:val="23"/>
                <w:szCs w:val="23"/>
              </w:rPr>
            </w:pPr>
            <w:r>
              <w:rPr>
                <w:sz w:val="23"/>
                <w:szCs w:val="23"/>
              </w:rPr>
              <w:t xml:space="preserve">New Permanent Housing projects must receive at least 4 out of the 6 points available for this project type. New </w:t>
            </w:r>
          </w:p>
        </w:tc>
        <w:tc>
          <w:tcPr>
            <w:tcW w:w="2703" w:type="dxa"/>
            <w:gridSpan w:val="6"/>
            <w:tcBorders>
              <w:top w:val="none" w:sz="6" w:space="0" w:color="auto"/>
              <w:left w:val="none" w:sz="6" w:space="0" w:color="auto"/>
              <w:bottom w:val="none" w:sz="6" w:space="0" w:color="auto"/>
              <w:right w:val="none" w:sz="6" w:space="0" w:color="auto"/>
            </w:tcBorders>
          </w:tcPr>
          <w:p w14:paraId="5D0BD736" w14:textId="77777777" w:rsidR="00036DD8" w:rsidRDefault="00036DD8">
            <w:pPr>
              <w:pStyle w:val="Default"/>
              <w:rPr>
                <w:sz w:val="23"/>
                <w:szCs w:val="23"/>
              </w:rPr>
            </w:pPr>
            <w:r>
              <w:rPr>
                <w:sz w:val="23"/>
                <w:szCs w:val="23"/>
              </w:rPr>
              <w:t xml:space="preserve">1 </w:t>
            </w:r>
          </w:p>
        </w:tc>
        <w:tc>
          <w:tcPr>
            <w:tcW w:w="4962" w:type="dxa"/>
            <w:gridSpan w:val="2"/>
            <w:tcBorders>
              <w:top w:val="none" w:sz="6" w:space="0" w:color="auto"/>
              <w:left w:val="none" w:sz="6" w:space="0" w:color="auto"/>
              <w:bottom w:val="none" w:sz="6" w:space="0" w:color="auto"/>
            </w:tcBorders>
          </w:tcPr>
          <w:p w14:paraId="2A4C0CFB" w14:textId="77777777" w:rsidR="00036DD8" w:rsidRDefault="00036DD8">
            <w:pPr>
              <w:pStyle w:val="Default"/>
              <w:rPr>
                <w:sz w:val="23"/>
                <w:szCs w:val="23"/>
              </w:rPr>
            </w:pPr>
            <w:r>
              <w:rPr>
                <w:sz w:val="23"/>
                <w:szCs w:val="23"/>
              </w:rPr>
              <w:t xml:space="preserve">The provision of tenant-based rental assistance will help individuals and families achieve self-sufficiency within 24 months. </w:t>
            </w:r>
          </w:p>
        </w:tc>
      </w:tr>
      <w:tr w:rsidR="00036DD8" w14:paraId="063B3DD2" w14:textId="77777777" w:rsidTr="00C25A14">
        <w:trPr>
          <w:gridAfter w:val="1"/>
          <w:wAfter w:w="95" w:type="dxa"/>
          <w:trHeight w:val="301"/>
        </w:trPr>
        <w:tc>
          <w:tcPr>
            <w:tcW w:w="2703" w:type="dxa"/>
            <w:gridSpan w:val="2"/>
            <w:vMerge/>
            <w:tcBorders>
              <w:right w:val="none" w:sz="6" w:space="0" w:color="auto"/>
            </w:tcBorders>
          </w:tcPr>
          <w:p w14:paraId="48F49AF9" w14:textId="77777777" w:rsidR="00036DD8" w:rsidRDefault="00036DD8">
            <w:pPr>
              <w:pStyle w:val="Default"/>
              <w:rPr>
                <w:color w:val="auto"/>
              </w:rPr>
            </w:pPr>
          </w:p>
        </w:tc>
        <w:tc>
          <w:tcPr>
            <w:tcW w:w="2715" w:type="dxa"/>
            <w:gridSpan w:val="7"/>
            <w:tcBorders>
              <w:top w:val="none" w:sz="6" w:space="0" w:color="auto"/>
              <w:left w:val="none" w:sz="6" w:space="0" w:color="auto"/>
              <w:bottom w:val="none" w:sz="6" w:space="0" w:color="auto"/>
              <w:right w:val="none" w:sz="6" w:space="0" w:color="auto"/>
            </w:tcBorders>
          </w:tcPr>
          <w:p w14:paraId="6AEA134D" w14:textId="6A07FD56" w:rsidR="00036DD8" w:rsidRDefault="00036DD8">
            <w:pPr>
              <w:pStyle w:val="Default"/>
              <w:rPr>
                <w:sz w:val="23"/>
                <w:szCs w:val="23"/>
              </w:rPr>
            </w:pPr>
            <w:r>
              <w:rPr>
                <w:sz w:val="23"/>
                <w:szCs w:val="23"/>
              </w:rPr>
              <w:t>2</w:t>
            </w:r>
          </w:p>
        </w:tc>
        <w:tc>
          <w:tcPr>
            <w:tcW w:w="4950" w:type="dxa"/>
            <w:tcBorders>
              <w:top w:val="none" w:sz="6" w:space="0" w:color="auto"/>
              <w:left w:val="none" w:sz="6" w:space="0" w:color="auto"/>
              <w:bottom w:val="none" w:sz="6" w:space="0" w:color="auto"/>
            </w:tcBorders>
          </w:tcPr>
          <w:p w14:paraId="30F370CD" w14:textId="009E5DC5" w:rsidR="00036DD8" w:rsidRDefault="00036DD8">
            <w:pPr>
              <w:pStyle w:val="Default"/>
              <w:rPr>
                <w:sz w:val="23"/>
                <w:szCs w:val="23"/>
              </w:rPr>
            </w:pPr>
            <w:r>
              <w:rPr>
                <w:sz w:val="23"/>
                <w:szCs w:val="23"/>
              </w:rPr>
              <w:t xml:space="preserve">The type of supportive services and assistance that will be offered to program participants (e.g. case management, substance abuse treatment, mental health treatment, and employment assistance) will ensure that the participant is able to successfully obtain self-sufficiency and exit homelessness. </w:t>
            </w:r>
          </w:p>
        </w:tc>
      </w:tr>
      <w:tr w:rsidR="00036DD8" w14:paraId="43BCAB11" w14:textId="77777777" w:rsidTr="00036DD8">
        <w:trPr>
          <w:gridAfter w:val="1"/>
          <w:wAfter w:w="95" w:type="dxa"/>
          <w:trHeight w:val="301"/>
        </w:trPr>
        <w:tc>
          <w:tcPr>
            <w:tcW w:w="2703" w:type="dxa"/>
            <w:gridSpan w:val="2"/>
            <w:vMerge/>
            <w:tcBorders>
              <w:right w:val="none" w:sz="6" w:space="0" w:color="auto"/>
            </w:tcBorders>
          </w:tcPr>
          <w:p w14:paraId="01891D07" w14:textId="77777777" w:rsidR="00036DD8" w:rsidRDefault="00036DD8">
            <w:pPr>
              <w:pStyle w:val="Default"/>
              <w:rPr>
                <w:color w:val="auto"/>
              </w:rPr>
            </w:pPr>
          </w:p>
        </w:tc>
        <w:tc>
          <w:tcPr>
            <w:tcW w:w="2715" w:type="dxa"/>
            <w:gridSpan w:val="7"/>
            <w:tcBorders>
              <w:top w:val="none" w:sz="6" w:space="0" w:color="auto"/>
              <w:left w:val="none" w:sz="6" w:space="0" w:color="auto"/>
              <w:bottom w:val="none" w:sz="6" w:space="0" w:color="auto"/>
              <w:right w:val="none" w:sz="6" w:space="0" w:color="auto"/>
            </w:tcBorders>
          </w:tcPr>
          <w:p w14:paraId="042B5217" w14:textId="6919A2B1" w:rsidR="00036DD8" w:rsidRDefault="00036DD8">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4F68183D" w14:textId="77777777" w:rsidR="00036DD8" w:rsidRDefault="00036DD8" w:rsidP="00036DD8">
            <w:pPr>
              <w:pStyle w:val="Default"/>
              <w:rPr>
                <w:sz w:val="23"/>
                <w:szCs w:val="23"/>
              </w:rPr>
            </w:pPr>
            <w:r>
              <w:rPr>
                <w:sz w:val="23"/>
                <w:szCs w:val="23"/>
              </w:rPr>
              <w:t xml:space="preserve">The applicant has previously operated or currently operates a homelessness project where, or has a plan in place to have, at least 50 percent of participants exit to permanent housing within 24 months and at least 50 percent of participants exit with employment income as reflected in HMIS or another data system used by the applicant, or has a plan in place to ensure this. </w:t>
            </w:r>
          </w:p>
          <w:p w14:paraId="0CF8E6D8" w14:textId="23DF7A6B" w:rsidR="00036DD8" w:rsidRDefault="00036DD8">
            <w:pPr>
              <w:pStyle w:val="Default"/>
              <w:rPr>
                <w:sz w:val="23"/>
                <w:szCs w:val="23"/>
              </w:rPr>
            </w:pPr>
          </w:p>
        </w:tc>
      </w:tr>
      <w:tr w:rsidR="00036DD8" w14:paraId="5E9365CC" w14:textId="77777777" w:rsidTr="00036DD8">
        <w:trPr>
          <w:gridAfter w:val="1"/>
          <w:wAfter w:w="95" w:type="dxa"/>
          <w:trHeight w:val="600"/>
        </w:trPr>
        <w:tc>
          <w:tcPr>
            <w:tcW w:w="2703" w:type="dxa"/>
            <w:gridSpan w:val="2"/>
            <w:tcBorders>
              <w:right w:val="none" w:sz="6" w:space="0" w:color="auto"/>
            </w:tcBorders>
          </w:tcPr>
          <w:p w14:paraId="30EF7F7D" w14:textId="77777777" w:rsidR="00036DD8" w:rsidRDefault="00036DD8">
            <w:pPr>
              <w:pStyle w:val="Default"/>
              <w:rPr>
                <w:color w:val="auto"/>
              </w:rPr>
            </w:pPr>
          </w:p>
        </w:tc>
        <w:tc>
          <w:tcPr>
            <w:tcW w:w="2715" w:type="dxa"/>
            <w:gridSpan w:val="7"/>
            <w:tcBorders>
              <w:top w:val="none" w:sz="6" w:space="0" w:color="auto"/>
              <w:left w:val="none" w:sz="6" w:space="0" w:color="auto"/>
              <w:bottom w:val="none" w:sz="6" w:space="0" w:color="auto"/>
              <w:right w:val="none" w:sz="6" w:space="0" w:color="auto"/>
            </w:tcBorders>
          </w:tcPr>
          <w:p w14:paraId="6EFAA763" w14:textId="0F86ABAB" w:rsidR="00036DD8" w:rsidRDefault="00036DD8">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1B18009F" w14:textId="77777777" w:rsidR="00036DD8" w:rsidRDefault="00036DD8" w:rsidP="00036DD8">
            <w:pPr>
              <w:pStyle w:val="Default"/>
              <w:rPr>
                <w:sz w:val="23"/>
                <w:szCs w:val="23"/>
              </w:rPr>
            </w:pPr>
            <w:r>
              <w:rPr>
                <w:sz w:val="23"/>
                <w:szCs w:val="23"/>
              </w:rPr>
              <w:t xml:space="preserve">Demonstrate the average cost per household served for the project is reasonable. 2 CFR </w:t>
            </w:r>
          </w:p>
          <w:p w14:paraId="20F47E06" w14:textId="33E912E5" w:rsidR="00036DD8" w:rsidRDefault="00036DD8" w:rsidP="00036DD8">
            <w:pPr>
              <w:pStyle w:val="Default"/>
              <w:rPr>
                <w:sz w:val="23"/>
                <w:szCs w:val="23"/>
              </w:rPr>
            </w:pPr>
            <w:r>
              <w:rPr>
                <w:sz w:val="23"/>
                <w:szCs w:val="23"/>
              </w:rPr>
              <w:t>200.404</w:t>
            </w:r>
          </w:p>
        </w:tc>
      </w:tr>
      <w:tr w:rsidR="00036DD8" w14:paraId="57330FAC" w14:textId="77777777" w:rsidTr="00036DD8">
        <w:trPr>
          <w:gridAfter w:val="1"/>
          <w:wAfter w:w="95" w:type="dxa"/>
          <w:trHeight w:val="600"/>
        </w:trPr>
        <w:tc>
          <w:tcPr>
            <w:tcW w:w="2703" w:type="dxa"/>
            <w:gridSpan w:val="2"/>
            <w:tcBorders>
              <w:bottom w:val="none" w:sz="6" w:space="0" w:color="auto"/>
              <w:right w:val="none" w:sz="6" w:space="0" w:color="auto"/>
            </w:tcBorders>
          </w:tcPr>
          <w:p w14:paraId="289B291B" w14:textId="77777777" w:rsidR="00036DD8" w:rsidRDefault="00036DD8">
            <w:pPr>
              <w:pStyle w:val="Default"/>
              <w:rPr>
                <w:color w:val="auto"/>
              </w:rPr>
            </w:pPr>
          </w:p>
        </w:tc>
        <w:tc>
          <w:tcPr>
            <w:tcW w:w="2715" w:type="dxa"/>
            <w:gridSpan w:val="7"/>
            <w:tcBorders>
              <w:top w:val="none" w:sz="6" w:space="0" w:color="auto"/>
              <w:left w:val="none" w:sz="6" w:space="0" w:color="auto"/>
              <w:bottom w:val="none" w:sz="6" w:space="0" w:color="auto"/>
              <w:right w:val="none" w:sz="6" w:space="0" w:color="auto"/>
            </w:tcBorders>
          </w:tcPr>
          <w:p w14:paraId="6384C21B" w14:textId="5CED29CD" w:rsidR="00036DD8" w:rsidRDefault="00036DD8">
            <w:pPr>
              <w:pStyle w:val="Default"/>
              <w:rPr>
                <w:sz w:val="23"/>
                <w:szCs w:val="23"/>
              </w:rPr>
            </w:pPr>
            <w:r>
              <w:rPr>
                <w:sz w:val="23"/>
                <w:szCs w:val="23"/>
              </w:rPr>
              <w:t>1</w:t>
            </w:r>
          </w:p>
        </w:tc>
        <w:tc>
          <w:tcPr>
            <w:tcW w:w="4950" w:type="dxa"/>
            <w:tcBorders>
              <w:top w:val="none" w:sz="6" w:space="0" w:color="auto"/>
              <w:left w:val="none" w:sz="6" w:space="0" w:color="auto"/>
              <w:bottom w:val="none" w:sz="6" w:space="0" w:color="auto"/>
            </w:tcBorders>
          </w:tcPr>
          <w:p w14:paraId="07A6427A" w14:textId="77777777" w:rsidR="00036DD8" w:rsidRDefault="00036DD8" w:rsidP="00036DD8">
            <w:pPr>
              <w:pStyle w:val="Default"/>
              <w:rPr>
                <w:sz w:val="23"/>
                <w:szCs w:val="23"/>
              </w:rPr>
            </w:pPr>
            <w:r>
              <w:rPr>
                <w:sz w:val="23"/>
                <w:szCs w:val="23"/>
              </w:rPr>
              <w:t xml:space="preserve">The project will be supplemented with resources from other public or private sources, that may include mainstream health, social, and employment programs such as Medicare, Medicaid, SSI, and SNAP. </w:t>
            </w:r>
          </w:p>
          <w:p w14:paraId="771762B7" w14:textId="77777777" w:rsidR="00036DD8" w:rsidRDefault="00036DD8" w:rsidP="00036DD8">
            <w:pPr>
              <w:pStyle w:val="Default"/>
              <w:rPr>
                <w:sz w:val="23"/>
                <w:szCs w:val="23"/>
              </w:rPr>
            </w:pPr>
          </w:p>
        </w:tc>
      </w:tr>
    </w:tbl>
    <w:p w14:paraId="12EC0C4E" w14:textId="77777777" w:rsidR="00852DF0" w:rsidRPr="009E0D3B" w:rsidRDefault="00852DF0" w:rsidP="009E0D3B">
      <w:pPr>
        <w:tabs>
          <w:tab w:val="left" w:pos="1003"/>
        </w:tabs>
        <w:spacing w:line="256" w:lineRule="auto"/>
        <w:ind w:right="1420"/>
        <w:rPr>
          <w:rFonts w:ascii="Symbol" w:hAnsi="Symbol"/>
        </w:rPr>
      </w:pPr>
    </w:p>
    <w:p w14:paraId="3049FA24" w14:textId="77777777" w:rsidR="00890F72" w:rsidRDefault="00CD696F">
      <w:pPr>
        <w:pStyle w:val="Heading2"/>
        <w:ind w:left="3974"/>
        <w:jc w:val="left"/>
      </w:pPr>
      <w:bookmarkStart w:id="12" w:name="CoC_Threshold_Requirements"/>
      <w:bookmarkEnd w:id="12"/>
      <w:r>
        <w:t>CoC</w:t>
      </w:r>
      <w:r>
        <w:rPr>
          <w:spacing w:val="-15"/>
        </w:rPr>
        <w:t xml:space="preserve"> </w:t>
      </w:r>
      <w:r>
        <w:t>Threshold</w:t>
      </w:r>
      <w:r>
        <w:rPr>
          <w:spacing w:val="-14"/>
        </w:rPr>
        <w:t xml:space="preserve"> </w:t>
      </w:r>
      <w:r>
        <w:rPr>
          <w:spacing w:val="-2"/>
        </w:rPr>
        <w:t>Requirements</w:t>
      </w:r>
    </w:p>
    <w:p w14:paraId="73564489" w14:textId="4F9025B8" w:rsidR="0056605F" w:rsidRPr="0056605F" w:rsidRDefault="00CD696F" w:rsidP="0056605F">
      <w:pPr>
        <w:pStyle w:val="BodyText"/>
        <w:spacing w:before="184"/>
        <w:ind w:left="575"/>
        <w:rPr>
          <w:spacing w:val="-2"/>
        </w:rPr>
      </w:pPr>
      <w:r>
        <w:rPr>
          <w:spacing w:val="-2"/>
        </w:rPr>
        <w:t>In</w:t>
      </w:r>
      <w:r>
        <w:rPr>
          <w:spacing w:val="-8"/>
        </w:rPr>
        <w:t xml:space="preserve"> </w:t>
      </w:r>
      <w:r>
        <w:rPr>
          <w:spacing w:val="-2"/>
        </w:rPr>
        <w:t>order</w:t>
      </w:r>
      <w:r>
        <w:rPr>
          <w:spacing w:val="-8"/>
        </w:rPr>
        <w:t xml:space="preserve"> </w:t>
      </w:r>
      <w:r>
        <w:rPr>
          <w:spacing w:val="-2"/>
        </w:rPr>
        <w:t>for</w:t>
      </w:r>
      <w:r>
        <w:rPr>
          <w:spacing w:val="-5"/>
        </w:rPr>
        <w:t xml:space="preserve"> </w:t>
      </w:r>
      <w:r>
        <w:rPr>
          <w:spacing w:val="-2"/>
        </w:rPr>
        <w:t>a</w:t>
      </w:r>
      <w:r>
        <w:rPr>
          <w:spacing w:val="-6"/>
        </w:rPr>
        <w:t xml:space="preserve"> </w:t>
      </w:r>
      <w:r>
        <w:rPr>
          <w:spacing w:val="-2"/>
        </w:rPr>
        <w:t>project</w:t>
      </w:r>
      <w:r>
        <w:rPr>
          <w:spacing w:val="-7"/>
        </w:rPr>
        <w:t xml:space="preserve"> </w:t>
      </w:r>
      <w:r>
        <w:rPr>
          <w:spacing w:val="-2"/>
        </w:rPr>
        <w:t>to</w:t>
      </w:r>
      <w:r>
        <w:rPr>
          <w:spacing w:val="-5"/>
        </w:rPr>
        <w:t xml:space="preserve"> </w:t>
      </w:r>
      <w:r>
        <w:rPr>
          <w:spacing w:val="-2"/>
        </w:rPr>
        <w:t>be</w:t>
      </w:r>
      <w:r>
        <w:rPr>
          <w:spacing w:val="-11"/>
        </w:rPr>
        <w:t xml:space="preserve"> </w:t>
      </w:r>
      <w:r>
        <w:rPr>
          <w:spacing w:val="-2"/>
        </w:rPr>
        <w:t>accepted,</w:t>
      </w:r>
      <w:r>
        <w:rPr>
          <w:spacing w:val="-12"/>
        </w:rPr>
        <w:t xml:space="preserve"> </w:t>
      </w:r>
      <w:r>
        <w:rPr>
          <w:spacing w:val="-2"/>
        </w:rPr>
        <w:t>the</w:t>
      </w:r>
      <w:r>
        <w:rPr>
          <w:spacing w:val="-6"/>
        </w:rPr>
        <w:t xml:space="preserve"> </w:t>
      </w:r>
      <w:r>
        <w:rPr>
          <w:spacing w:val="-2"/>
        </w:rPr>
        <w:t>project</w:t>
      </w:r>
      <w:r>
        <w:rPr>
          <w:spacing w:val="-10"/>
        </w:rPr>
        <w:t xml:space="preserve"> </w:t>
      </w:r>
      <w:r>
        <w:rPr>
          <w:spacing w:val="-2"/>
        </w:rPr>
        <w:t>must</w:t>
      </w:r>
      <w:r>
        <w:rPr>
          <w:spacing w:val="-10"/>
        </w:rPr>
        <w:t xml:space="preserve"> </w:t>
      </w:r>
      <w:r>
        <w:rPr>
          <w:spacing w:val="-2"/>
        </w:rPr>
        <w:t>meet</w:t>
      </w:r>
      <w:r>
        <w:rPr>
          <w:spacing w:val="-5"/>
        </w:rPr>
        <w:t xml:space="preserve"> </w:t>
      </w:r>
      <w:r>
        <w:rPr>
          <w:spacing w:val="-2"/>
        </w:rPr>
        <w:t>all</w:t>
      </w:r>
      <w:r>
        <w:rPr>
          <w:spacing w:val="-5"/>
        </w:rPr>
        <w:t xml:space="preserve"> </w:t>
      </w:r>
      <w:r>
        <w:rPr>
          <w:spacing w:val="-2"/>
        </w:rPr>
        <w:t>CoC</w:t>
      </w:r>
      <w:r>
        <w:rPr>
          <w:spacing w:val="-16"/>
        </w:rPr>
        <w:t xml:space="preserve"> </w:t>
      </w:r>
      <w:r>
        <w:rPr>
          <w:spacing w:val="-2"/>
        </w:rPr>
        <w:t>threshold</w:t>
      </w:r>
      <w:r>
        <w:rPr>
          <w:spacing w:val="-11"/>
        </w:rPr>
        <w:t xml:space="preserve"> </w:t>
      </w:r>
      <w:r>
        <w:rPr>
          <w:spacing w:val="-2"/>
        </w:rPr>
        <w:t>requirements</w:t>
      </w:r>
      <w:r>
        <w:rPr>
          <w:spacing w:val="-9"/>
        </w:rPr>
        <w:t xml:space="preserve"> </w:t>
      </w:r>
      <w:r>
        <w:rPr>
          <w:spacing w:val="-2"/>
        </w:rPr>
        <w:t>below:</w:t>
      </w:r>
    </w:p>
    <w:p w14:paraId="124007D8" w14:textId="77777777" w:rsidR="0056605F" w:rsidRPr="0056605F" w:rsidRDefault="0056605F" w:rsidP="0056605F">
      <w:pPr>
        <w:pStyle w:val="ListParagraph"/>
        <w:numPr>
          <w:ilvl w:val="0"/>
          <w:numId w:val="1"/>
        </w:numPr>
        <w:tabs>
          <w:tab w:val="left" w:pos="935"/>
        </w:tabs>
        <w:spacing w:before="11"/>
        <w:ind w:left="935" w:hanging="359"/>
        <w:rPr>
          <w:rFonts w:ascii="Symbol" w:hAnsi="Symbol"/>
          <w:sz w:val="24"/>
        </w:rPr>
      </w:pPr>
      <w:r w:rsidRPr="0056605F">
        <w:t>Coordinated</w:t>
      </w:r>
      <w:r>
        <w:t xml:space="preserve"> </w:t>
      </w:r>
      <w:r w:rsidRPr="0056605F">
        <w:t>Entry</w:t>
      </w:r>
      <w:r w:rsidRPr="0056605F">
        <w:rPr>
          <w:spacing w:val="4"/>
        </w:rPr>
        <w:t xml:space="preserve"> </w:t>
      </w:r>
      <w:r w:rsidRPr="0056605F">
        <w:t>Participation</w:t>
      </w:r>
    </w:p>
    <w:p w14:paraId="109C5757" w14:textId="7749B94E" w:rsidR="00852DF0" w:rsidRPr="006B04CC" w:rsidRDefault="0056605F" w:rsidP="006B04CC">
      <w:pPr>
        <w:pStyle w:val="ListParagraph"/>
        <w:numPr>
          <w:ilvl w:val="0"/>
          <w:numId w:val="1"/>
        </w:numPr>
        <w:tabs>
          <w:tab w:val="left" w:pos="935"/>
        </w:tabs>
        <w:spacing w:before="11"/>
        <w:ind w:left="935" w:hanging="359"/>
        <w:rPr>
          <w:rFonts w:ascii="Symbol" w:hAnsi="Symbol"/>
          <w:sz w:val="24"/>
        </w:rPr>
      </w:pPr>
      <w:r w:rsidRPr="0056605F">
        <w:t xml:space="preserve">HMIS Project Entry </w:t>
      </w:r>
    </w:p>
    <w:p w14:paraId="547399B8" w14:textId="6210EA55" w:rsidR="00852DF0" w:rsidRPr="00852DF0" w:rsidRDefault="00CD696F" w:rsidP="00852DF0">
      <w:pPr>
        <w:pStyle w:val="ListParagraph"/>
        <w:numPr>
          <w:ilvl w:val="0"/>
          <w:numId w:val="1"/>
        </w:numPr>
        <w:tabs>
          <w:tab w:val="left" w:pos="935"/>
        </w:tabs>
        <w:spacing w:before="11"/>
        <w:ind w:left="935" w:hanging="359"/>
        <w:rPr>
          <w:rFonts w:ascii="Symbol" w:hAnsi="Symbol"/>
          <w:sz w:val="24"/>
        </w:rPr>
      </w:pPr>
      <w:r>
        <w:rPr>
          <w:spacing w:val="-2"/>
        </w:rPr>
        <w:t>Documented,</w:t>
      </w:r>
      <w:r>
        <w:rPr>
          <w:spacing w:val="-12"/>
        </w:rPr>
        <w:t xml:space="preserve"> </w:t>
      </w:r>
      <w:r>
        <w:rPr>
          <w:spacing w:val="-2"/>
        </w:rPr>
        <w:t>secured</w:t>
      </w:r>
      <w:r>
        <w:rPr>
          <w:spacing w:val="-11"/>
        </w:rPr>
        <w:t xml:space="preserve"> </w:t>
      </w:r>
      <w:r>
        <w:rPr>
          <w:spacing w:val="-2"/>
        </w:rPr>
        <w:t>minimum</w:t>
      </w:r>
      <w:r>
        <w:rPr>
          <w:spacing w:val="-7"/>
        </w:rPr>
        <w:t xml:space="preserve"> </w:t>
      </w:r>
      <w:r>
        <w:rPr>
          <w:spacing w:val="-4"/>
        </w:rPr>
        <w:t>match</w:t>
      </w:r>
    </w:p>
    <w:p w14:paraId="1C970947" w14:textId="61DF740A" w:rsidR="00890F72" w:rsidRDefault="00CD696F">
      <w:pPr>
        <w:pStyle w:val="ListParagraph"/>
        <w:numPr>
          <w:ilvl w:val="0"/>
          <w:numId w:val="1"/>
        </w:numPr>
        <w:tabs>
          <w:tab w:val="left" w:pos="935"/>
        </w:tabs>
        <w:spacing w:before="6"/>
        <w:ind w:left="935" w:hanging="359"/>
        <w:rPr>
          <w:rFonts w:ascii="Symbol" w:hAnsi="Symbol"/>
          <w:sz w:val="24"/>
        </w:rPr>
      </w:pPr>
      <w:r>
        <w:rPr>
          <w:spacing w:val="-2"/>
        </w:rPr>
        <w:t>Project</w:t>
      </w:r>
      <w:r>
        <w:rPr>
          <w:spacing w:val="-10"/>
        </w:rPr>
        <w:t xml:space="preserve"> </w:t>
      </w:r>
      <w:r>
        <w:rPr>
          <w:spacing w:val="-2"/>
        </w:rPr>
        <w:t>has</w:t>
      </w:r>
      <w:r>
        <w:rPr>
          <w:spacing w:val="-5"/>
        </w:rPr>
        <w:t xml:space="preserve"> </w:t>
      </w:r>
      <w:r>
        <w:rPr>
          <w:spacing w:val="-2"/>
        </w:rPr>
        <w:t>reasonable</w:t>
      </w:r>
      <w:r>
        <w:rPr>
          <w:spacing w:val="-6"/>
        </w:rPr>
        <w:t xml:space="preserve"> </w:t>
      </w:r>
      <w:r>
        <w:rPr>
          <w:spacing w:val="-2"/>
        </w:rPr>
        <w:t>costs</w:t>
      </w:r>
      <w:r>
        <w:rPr>
          <w:spacing w:val="-5"/>
        </w:rPr>
        <w:t xml:space="preserve"> </w:t>
      </w:r>
      <w:r>
        <w:rPr>
          <w:spacing w:val="-2"/>
        </w:rPr>
        <w:t>per</w:t>
      </w:r>
      <w:r>
        <w:rPr>
          <w:spacing w:val="-7"/>
        </w:rPr>
        <w:t xml:space="preserve"> </w:t>
      </w:r>
      <w:r>
        <w:rPr>
          <w:spacing w:val="-2"/>
        </w:rPr>
        <w:t>permanent</w:t>
      </w:r>
      <w:r>
        <w:rPr>
          <w:spacing w:val="-8"/>
        </w:rPr>
        <w:t xml:space="preserve"> </w:t>
      </w:r>
      <w:r>
        <w:rPr>
          <w:spacing w:val="-2"/>
        </w:rPr>
        <w:t>housing</w:t>
      </w:r>
      <w:r>
        <w:rPr>
          <w:spacing w:val="-6"/>
        </w:rPr>
        <w:t xml:space="preserve"> </w:t>
      </w:r>
      <w:r>
        <w:rPr>
          <w:spacing w:val="-2"/>
        </w:rPr>
        <w:t>exit,</w:t>
      </w:r>
      <w:r>
        <w:rPr>
          <w:spacing w:val="-7"/>
        </w:rPr>
        <w:t xml:space="preserve"> </w:t>
      </w:r>
      <w:r>
        <w:rPr>
          <w:spacing w:val="-2"/>
        </w:rPr>
        <w:t>as</w:t>
      </w:r>
      <w:r>
        <w:rPr>
          <w:spacing w:val="-5"/>
        </w:rPr>
        <w:t xml:space="preserve"> </w:t>
      </w:r>
      <w:r>
        <w:rPr>
          <w:spacing w:val="-2"/>
        </w:rPr>
        <w:t>defined</w:t>
      </w:r>
      <w:r>
        <w:rPr>
          <w:spacing w:val="-6"/>
        </w:rPr>
        <w:t xml:space="preserve"> </w:t>
      </w:r>
      <w:r>
        <w:rPr>
          <w:spacing w:val="-2"/>
        </w:rPr>
        <w:t>locally</w:t>
      </w:r>
    </w:p>
    <w:p w14:paraId="694BB54B" w14:textId="6E2A1142" w:rsidR="00890F72" w:rsidRPr="00070231" w:rsidRDefault="00CD696F">
      <w:pPr>
        <w:pStyle w:val="ListParagraph"/>
        <w:numPr>
          <w:ilvl w:val="0"/>
          <w:numId w:val="1"/>
        </w:numPr>
        <w:tabs>
          <w:tab w:val="left" w:pos="935"/>
        </w:tabs>
        <w:spacing w:before="8"/>
        <w:ind w:left="935" w:hanging="359"/>
        <w:rPr>
          <w:rFonts w:ascii="Symbol" w:hAnsi="Symbol"/>
          <w:sz w:val="24"/>
        </w:rPr>
      </w:pPr>
      <w:r>
        <w:rPr>
          <w:spacing w:val="-2"/>
        </w:rPr>
        <w:t>Project</w:t>
      </w:r>
      <w:r>
        <w:rPr>
          <w:spacing w:val="-10"/>
        </w:rPr>
        <w:t xml:space="preserve"> </w:t>
      </w:r>
      <w:r>
        <w:rPr>
          <w:spacing w:val="-2"/>
        </w:rPr>
        <w:t>is</w:t>
      </w:r>
      <w:r>
        <w:rPr>
          <w:spacing w:val="-4"/>
        </w:rPr>
        <w:t xml:space="preserve"> </w:t>
      </w:r>
      <w:r>
        <w:rPr>
          <w:spacing w:val="-2"/>
        </w:rPr>
        <w:t>financially</w:t>
      </w:r>
      <w:r>
        <w:rPr>
          <w:spacing w:val="-10"/>
        </w:rPr>
        <w:t xml:space="preserve"> </w:t>
      </w:r>
      <w:r>
        <w:rPr>
          <w:spacing w:val="-2"/>
        </w:rPr>
        <w:t>feasibl</w:t>
      </w:r>
      <w:r w:rsidR="00070231">
        <w:rPr>
          <w:spacing w:val="-2"/>
        </w:rPr>
        <w:t>e</w:t>
      </w:r>
    </w:p>
    <w:p w14:paraId="103098BE" w14:textId="617FF98E" w:rsidR="00070231" w:rsidRDefault="00070231">
      <w:pPr>
        <w:pStyle w:val="ListParagraph"/>
        <w:numPr>
          <w:ilvl w:val="0"/>
          <w:numId w:val="1"/>
        </w:numPr>
        <w:tabs>
          <w:tab w:val="left" w:pos="935"/>
        </w:tabs>
        <w:spacing w:before="8"/>
        <w:ind w:left="935" w:hanging="359"/>
        <w:rPr>
          <w:rFonts w:ascii="Symbol" w:hAnsi="Symbol"/>
          <w:sz w:val="24"/>
        </w:rPr>
      </w:pPr>
      <w:r>
        <w:rPr>
          <w:spacing w:val="-2"/>
        </w:rPr>
        <w:t>Applicant is an active CoC participant*</w:t>
      </w:r>
    </w:p>
    <w:p w14:paraId="4D2CD4AC" w14:textId="77777777" w:rsidR="00890F72" w:rsidRPr="006231C8" w:rsidRDefault="00CD696F">
      <w:pPr>
        <w:pStyle w:val="ListParagraph"/>
        <w:numPr>
          <w:ilvl w:val="0"/>
          <w:numId w:val="1"/>
        </w:numPr>
        <w:tabs>
          <w:tab w:val="left" w:pos="935"/>
        </w:tabs>
        <w:spacing w:before="11"/>
        <w:ind w:left="935" w:hanging="359"/>
        <w:rPr>
          <w:rFonts w:ascii="Symbol" w:hAnsi="Symbol"/>
          <w:sz w:val="24"/>
        </w:rPr>
      </w:pPr>
      <w:r>
        <w:rPr>
          <w:spacing w:val="-4"/>
        </w:rPr>
        <w:t>Acceptable</w:t>
      </w:r>
      <w:r>
        <w:rPr>
          <w:spacing w:val="7"/>
        </w:rPr>
        <w:t xml:space="preserve"> </w:t>
      </w:r>
      <w:r>
        <w:rPr>
          <w:spacing w:val="-4"/>
        </w:rPr>
        <w:t>organizational</w:t>
      </w:r>
      <w:r>
        <w:rPr>
          <w:spacing w:val="11"/>
        </w:rPr>
        <w:t xml:space="preserve"> </w:t>
      </w:r>
      <w:r>
        <w:rPr>
          <w:spacing w:val="-4"/>
        </w:rPr>
        <w:t>audit/financial</w:t>
      </w:r>
      <w:r>
        <w:rPr>
          <w:spacing w:val="12"/>
        </w:rPr>
        <w:t xml:space="preserve"> </w:t>
      </w:r>
      <w:r>
        <w:rPr>
          <w:spacing w:val="-4"/>
        </w:rPr>
        <w:t>review</w:t>
      </w:r>
    </w:p>
    <w:p w14:paraId="5A1AF457" w14:textId="63A5972F" w:rsidR="006231C8" w:rsidRDefault="006231C8">
      <w:pPr>
        <w:pStyle w:val="ListParagraph"/>
        <w:numPr>
          <w:ilvl w:val="0"/>
          <w:numId w:val="1"/>
        </w:numPr>
        <w:tabs>
          <w:tab w:val="left" w:pos="935"/>
        </w:tabs>
        <w:spacing w:before="11"/>
        <w:ind w:left="935" w:hanging="359"/>
        <w:rPr>
          <w:rFonts w:ascii="Symbol" w:hAnsi="Symbol"/>
          <w:sz w:val="24"/>
        </w:rPr>
      </w:pPr>
      <w:r>
        <w:rPr>
          <w:spacing w:val="-4"/>
        </w:rPr>
        <w:t xml:space="preserve">In order to receive funding projects </w:t>
      </w:r>
      <w:r w:rsidRPr="003625CD">
        <w:rPr>
          <w:spacing w:val="-4"/>
          <w:u w:val="single"/>
        </w:rPr>
        <w:t>must have service requirements</w:t>
      </w:r>
      <w:r>
        <w:rPr>
          <w:spacing w:val="-4"/>
        </w:rPr>
        <w:t xml:space="preserve">.  Project participants identified and/or assessed for services </w:t>
      </w:r>
      <w:r w:rsidRPr="00DE4137">
        <w:t>(</w:t>
      </w:r>
      <w:proofErr w:type="spellStart"/>
      <w:r w:rsidRPr="00DE4137">
        <w:t>e.g</w:t>
      </w:r>
      <w:proofErr w:type="spellEnd"/>
      <w:r w:rsidRPr="00DE4137">
        <w:t xml:space="preserve"> case management, employment training, substance abuse treatment</w:t>
      </w:r>
      <w:r>
        <w:t xml:space="preserve"> etc.) are required to engage in those services</w:t>
      </w:r>
      <w:r w:rsidR="003625CD">
        <w:t>)</w:t>
      </w:r>
      <w:r>
        <w:t>.</w:t>
      </w:r>
    </w:p>
    <w:p w14:paraId="4BE7A346" w14:textId="2320C391" w:rsidR="00890F72" w:rsidRDefault="00CD696F">
      <w:pPr>
        <w:pStyle w:val="BodyText"/>
        <w:spacing w:before="172"/>
        <w:ind w:left="820"/>
        <w:rPr>
          <w:spacing w:val="-2"/>
        </w:rPr>
      </w:pPr>
      <w:r>
        <w:rPr>
          <w:spacing w:val="-2"/>
        </w:rPr>
        <w:t>*</w:t>
      </w:r>
      <w:r>
        <w:rPr>
          <w:spacing w:val="-9"/>
        </w:rPr>
        <w:t xml:space="preserve"> </w:t>
      </w:r>
      <w:r>
        <w:rPr>
          <w:spacing w:val="-2"/>
        </w:rPr>
        <w:t>Exceptions</w:t>
      </w:r>
      <w:r>
        <w:rPr>
          <w:spacing w:val="-7"/>
        </w:rPr>
        <w:t xml:space="preserve"> </w:t>
      </w:r>
      <w:r>
        <w:rPr>
          <w:spacing w:val="-2"/>
        </w:rPr>
        <w:t>c</w:t>
      </w:r>
      <w:r w:rsidR="00070231">
        <w:rPr>
          <w:spacing w:val="-2"/>
        </w:rPr>
        <w:t>an</w:t>
      </w:r>
      <w:r>
        <w:rPr>
          <w:spacing w:val="-7"/>
        </w:rPr>
        <w:t xml:space="preserve"> </w:t>
      </w:r>
      <w:r>
        <w:rPr>
          <w:spacing w:val="-2"/>
        </w:rPr>
        <w:t>be</w:t>
      </w:r>
      <w:r>
        <w:rPr>
          <w:spacing w:val="-7"/>
        </w:rPr>
        <w:t xml:space="preserve"> </w:t>
      </w:r>
      <w:r>
        <w:rPr>
          <w:spacing w:val="-2"/>
        </w:rPr>
        <w:t>granted</w:t>
      </w:r>
      <w:r>
        <w:rPr>
          <w:spacing w:val="-6"/>
        </w:rPr>
        <w:t xml:space="preserve"> </w:t>
      </w:r>
      <w:r>
        <w:rPr>
          <w:spacing w:val="-2"/>
        </w:rPr>
        <w:t>with</w:t>
      </w:r>
      <w:r>
        <w:rPr>
          <w:spacing w:val="-12"/>
        </w:rPr>
        <w:t xml:space="preserve"> </w:t>
      </w:r>
      <w:r>
        <w:rPr>
          <w:spacing w:val="-2"/>
        </w:rPr>
        <w:t>Ranking</w:t>
      </w:r>
      <w:r>
        <w:rPr>
          <w:spacing w:val="-5"/>
        </w:rPr>
        <w:t xml:space="preserve"> </w:t>
      </w:r>
      <w:r>
        <w:rPr>
          <w:spacing w:val="-2"/>
        </w:rPr>
        <w:t>and</w:t>
      </w:r>
      <w:r>
        <w:rPr>
          <w:spacing w:val="-6"/>
        </w:rPr>
        <w:t xml:space="preserve"> </w:t>
      </w:r>
      <w:r>
        <w:rPr>
          <w:spacing w:val="-2"/>
        </w:rPr>
        <w:t>Scoring</w:t>
      </w:r>
      <w:r>
        <w:rPr>
          <w:spacing w:val="-9"/>
        </w:rPr>
        <w:t xml:space="preserve"> </w:t>
      </w:r>
      <w:r>
        <w:rPr>
          <w:spacing w:val="-2"/>
        </w:rPr>
        <w:t>Committee</w:t>
      </w:r>
      <w:r>
        <w:rPr>
          <w:spacing w:val="-12"/>
        </w:rPr>
        <w:t xml:space="preserve"> </w:t>
      </w:r>
      <w:r>
        <w:rPr>
          <w:spacing w:val="-2"/>
        </w:rPr>
        <w:t>approval</w:t>
      </w:r>
      <w:r>
        <w:rPr>
          <w:spacing w:val="-7"/>
        </w:rPr>
        <w:t xml:space="preserve"> </w:t>
      </w:r>
      <w:r>
        <w:rPr>
          <w:spacing w:val="-2"/>
        </w:rPr>
        <w:t>vote.</w:t>
      </w:r>
    </w:p>
    <w:p w14:paraId="499C6B0A" w14:textId="77777777" w:rsidR="00CD696F" w:rsidRDefault="00CD696F">
      <w:pPr>
        <w:pStyle w:val="BodyText"/>
        <w:spacing w:before="172"/>
        <w:ind w:left="820"/>
        <w:rPr>
          <w:spacing w:val="-2"/>
        </w:rPr>
      </w:pPr>
    </w:p>
    <w:tbl>
      <w:tblPr>
        <w:tblStyle w:val="TableGrid"/>
        <w:tblW w:w="10525" w:type="dxa"/>
        <w:jc w:val="center"/>
        <w:tblLook w:val="04A0" w:firstRow="1" w:lastRow="0" w:firstColumn="1" w:lastColumn="0" w:noHBand="0" w:noVBand="1"/>
      </w:tblPr>
      <w:tblGrid>
        <w:gridCol w:w="7195"/>
        <w:gridCol w:w="3330"/>
      </w:tblGrid>
      <w:tr w:rsidR="00CD696F" w14:paraId="3E579EAF" w14:textId="77777777" w:rsidTr="00852DF0">
        <w:trPr>
          <w:trHeight w:val="596"/>
          <w:jc w:val="center"/>
        </w:trPr>
        <w:tc>
          <w:tcPr>
            <w:tcW w:w="10525" w:type="dxa"/>
            <w:gridSpan w:val="2"/>
            <w:shd w:val="clear" w:color="auto" w:fill="709FDB" w:themeFill="text2" w:themeFillTint="80"/>
          </w:tcPr>
          <w:p w14:paraId="7E3B2717" w14:textId="445A4388" w:rsidR="00CD696F" w:rsidRPr="00C659C8" w:rsidRDefault="00267F7A" w:rsidP="00382F63">
            <w:pPr>
              <w:jc w:val="center"/>
              <w:rPr>
                <w:b/>
                <w:bCs/>
                <w:sz w:val="28"/>
                <w:szCs w:val="28"/>
              </w:rPr>
            </w:pPr>
            <w:r w:rsidRPr="00C659C8">
              <w:rPr>
                <w:b/>
                <w:bCs/>
                <w:sz w:val="28"/>
                <w:szCs w:val="28"/>
              </w:rPr>
              <w:t>2026</w:t>
            </w:r>
            <w:r w:rsidR="00CD696F" w:rsidRPr="00C659C8">
              <w:rPr>
                <w:b/>
                <w:bCs/>
                <w:sz w:val="28"/>
                <w:szCs w:val="28"/>
              </w:rPr>
              <w:t xml:space="preserve"> </w:t>
            </w:r>
            <w:r w:rsidR="00DB0132" w:rsidRPr="00C659C8">
              <w:rPr>
                <w:b/>
                <w:bCs/>
                <w:sz w:val="28"/>
                <w:szCs w:val="28"/>
              </w:rPr>
              <w:t>P</w:t>
            </w:r>
            <w:r w:rsidR="00C659C8" w:rsidRPr="00C659C8">
              <w:rPr>
                <w:b/>
                <w:bCs/>
                <w:sz w:val="28"/>
                <w:szCs w:val="28"/>
              </w:rPr>
              <w:t>H and RRH (moving</w:t>
            </w:r>
            <w:r w:rsidR="00C659C8">
              <w:rPr>
                <w:b/>
                <w:bCs/>
                <w:sz w:val="28"/>
                <w:szCs w:val="28"/>
              </w:rPr>
              <w:t xml:space="preserve"> to Transitional) </w:t>
            </w:r>
            <w:r w:rsidR="00CD696F" w:rsidRPr="00C659C8">
              <w:rPr>
                <w:b/>
                <w:bCs/>
                <w:sz w:val="28"/>
                <w:szCs w:val="28"/>
              </w:rPr>
              <w:t>Renewal Ranking Tool</w:t>
            </w:r>
          </w:p>
        </w:tc>
      </w:tr>
      <w:tr w:rsidR="00CD696F" w14:paraId="11A5B863" w14:textId="77777777" w:rsidTr="00852DF0">
        <w:trPr>
          <w:jc w:val="center"/>
        </w:trPr>
        <w:tc>
          <w:tcPr>
            <w:tcW w:w="10525" w:type="dxa"/>
            <w:gridSpan w:val="2"/>
          </w:tcPr>
          <w:p w14:paraId="1FDD8E38" w14:textId="77777777" w:rsidR="00CD696F" w:rsidRPr="001B51ED" w:rsidRDefault="00CD696F" w:rsidP="00382F63">
            <w:pPr>
              <w:rPr>
                <w:b/>
                <w:bCs/>
              </w:rPr>
            </w:pPr>
            <w:r w:rsidRPr="001B51ED">
              <w:rPr>
                <w:b/>
                <w:bCs/>
              </w:rPr>
              <w:t>Organization Name:</w:t>
            </w:r>
          </w:p>
        </w:tc>
      </w:tr>
      <w:tr w:rsidR="00CD696F" w14:paraId="08B46358" w14:textId="77777777" w:rsidTr="00852DF0">
        <w:trPr>
          <w:jc w:val="center"/>
        </w:trPr>
        <w:tc>
          <w:tcPr>
            <w:tcW w:w="10525" w:type="dxa"/>
            <w:gridSpan w:val="2"/>
          </w:tcPr>
          <w:p w14:paraId="1D9F70BA" w14:textId="77777777" w:rsidR="00CD696F" w:rsidRPr="001B51ED" w:rsidRDefault="00CD696F" w:rsidP="00382F63">
            <w:pPr>
              <w:rPr>
                <w:b/>
                <w:bCs/>
              </w:rPr>
            </w:pPr>
            <w:r w:rsidRPr="001B51ED">
              <w:rPr>
                <w:b/>
                <w:bCs/>
              </w:rPr>
              <w:t>Project Type:</w:t>
            </w:r>
          </w:p>
        </w:tc>
      </w:tr>
      <w:tr w:rsidR="00CD696F" w14:paraId="3672F23A" w14:textId="77777777" w:rsidTr="00852DF0">
        <w:trPr>
          <w:jc w:val="center"/>
        </w:trPr>
        <w:tc>
          <w:tcPr>
            <w:tcW w:w="7195" w:type="dxa"/>
            <w:shd w:val="clear" w:color="auto" w:fill="E1EBF7" w:themeFill="text2" w:themeFillTint="1A"/>
          </w:tcPr>
          <w:p w14:paraId="0B53DD4C" w14:textId="77777777" w:rsidR="00CD696F" w:rsidRPr="001B51ED" w:rsidRDefault="00CD696F" w:rsidP="00382F63">
            <w:pPr>
              <w:jc w:val="center"/>
              <w:rPr>
                <w:b/>
                <w:bCs/>
              </w:rPr>
            </w:pPr>
            <w:r w:rsidRPr="001B51ED">
              <w:rPr>
                <w:b/>
                <w:bCs/>
              </w:rPr>
              <w:t>Rating Criteria</w:t>
            </w:r>
          </w:p>
        </w:tc>
        <w:tc>
          <w:tcPr>
            <w:tcW w:w="3330" w:type="dxa"/>
            <w:shd w:val="clear" w:color="auto" w:fill="E1EBF7" w:themeFill="text2" w:themeFillTint="1A"/>
          </w:tcPr>
          <w:p w14:paraId="2B5D542C" w14:textId="77777777" w:rsidR="00CD696F" w:rsidRPr="001B51ED" w:rsidRDefault="00CD696F" w:rsidP="00382F63">
            <w:pPr>
              <w:jc w:val="center"/>
              <w:rPr>
                <w:b/>
                <w:bCs/>
                <w:i/>
                <w:iCs/>
              </w:rPr>
            </w:pPr>
            <w:r w:rsidRPr="001B51ED">
              <w:rPr>
                <w:b/>
                <w:bCs/>
                <w:i/>
                <w:iCs/>
              </w:rPr>
              <w:t>Pts. Available</w:t>
            </w:r>
          </w:p>
        </w:tc>
      </w:tr>
      <w:tr w:rsidR="00CD696F" w14:paraId="4FCD7BCA" w14:textId="77777777" w:rsidTr="00852DF0">
        <w:trPr>
          <w:jc w:val="center"/>
        </w:trPr>
        <w:tc>
          <w:tcPr>
            <w:tcW w:w="10525" w:type="dxa"/>
            <w:gridSpan w:val="2"/>
            <w:shd w:val="clear" w:color="auto" w:fill="B7CFED" w:themeFill="text2" w:themeFillTint="40"/>
          </w:tcPr>
          <w:p w14:paraId="72C37787" w14:textId="77777777" w:rsidR="00CD696F" w:rsidRPr="001B51ED" w:rsidRDefault="00CD696F" w:rsidP="00382F63">
            <w:pPr>
              <w:rPr>
                <w:b/>
                <w:bCs/>
              </w:rPr>
            </w:pPr>
            <w:r w:rsidRPr="001B51ED">
              <w:rPr>
                <w:b/>
                <w:bCs/>
              </w:rPr>
              <w:t>Length of Stay</w:t>
            </w:r>
          </w:p>
        </w:tc>
      </w:tr>
      <w:tr w:rsidR="00CD696F" w14:paraId="35D45BBA" w14:textId="77777777" w:rsidTr="00852DF0">
        <w:trPr>
          <w:jc w:val="center"/>
        </w:trPr>
        <w:tc>
          <w:tcPr>
            <w:tcW w:w="7195" w:type="dxa"/>
          </w:tcPr>
          <w:p w14:paraId="1912D711" w14:textId="604D38C0" w:rsidR="00CD696F" w:rsidRDefault="00CD696F" w:rsidP="00382F63">
            <w:r w:rsidRPr="001B51ED">
              <w:t xml:space="preserve">Placed in housing within </w:t>
            </w:r>
            <w:r>
              <w:t>45</w:t>
            </w:r>
            <w:r w:rsidRPr="001B51ED">
              <w:t xml:space="preserve"> days </w:t>
            </w:r>
            <w:r>
              <w:t>of</w:t>
            </w:r>
            <w:r w:rsidRPr="001B51ED">
              <w:t xml:space="preserve"> </w:t>
            </w:r>
            <w:r>
              <w:t>project start date</w:t>
            </w:r>
            <w:r w:rsidR="008F5FA7">
              <w:t xml:space="preserve"> for PSH projects.</w:t>
            </w:r>
          </w:p>
        </w:tc>
        <w:tc>
          <w:tcPr>
            <w:tcW w:w="3330" w:type="dxa"/>
          </w:tcPr>
          <w:p w14:paraId="02D1631F" w14:textId="77777777" w:rsidR="00CD696F" w:rsidRPr="001B51ED" w:rsidRDefault="00CD696F" w:rsidP="00382F63">
            <w:pPr>
              <w:jc w:val="center"/>
              <w:rPr>
                <w:b/>
                <w:bCs/>
              </w:rPr>
            </w:pPr>
            <w:r w:rsidRPr="001B51ED">
              <w:rPr>
                <w:b/>
                <w:bCs/>
              </w:rPr>
              <w:t>10</w:t>
            </w:r>
          </w:p>
        </w:tc>
      </w:tr>
      <w:tr w:rsidR="008F5FA7" w14:paraId="5033E9CA" w14:textId="77777777" w:rsidTr="00852DF0">
        <w:trPr>
          <w:jc w:val="center"/>
        </w:trPr>
        <w:tc>
          <w:tcPr>
            <w:tcW w:w="7195" w:type="dxa"/>
          </w:tcPr>
          <w:p w14:paraId="5C6F542E" w14:textId="0D870BC0" w:rsidR="008F5FA7" w:rsidRPr="001B51ED" w:rsidRDefault="008F5FA7" w:rsidP="00382F63">
            <w:r w:rsidRPr="001B51ED">
              <w:t xml:space="preserve">Placed in housing within </w:t>
            </w:r>
            <w:r>
              <w:t>30</w:t>
            </w:r>
            <w:r w:rsidRPr="001B51ED">
              <w:t xml:space="preserve"> days </w:t>
            </w:r>
            <w:r>
              <w:t>of</w:t>
            </w:r>
            <w:r w:rsidRPr="001B51ED">
              <w:t xml:space="preserve"> </w:t>
            </w:r>
            <w:r>
              <w:t>project start date for RRH projects.</w:t>
            </w:r>
          </w:p>
        </w:tc>
        <w:tc>
          <w:tcPr>
            <w:tcW w:w="3330" w:type="dxa"/>
          </w:tcPr>
          <w:p w14:paraId="35FD4459" w14:textId="6AF37DF5" w:rsidR="008F5FA7" w:rsidRPr="001B51ED" w:rsidRDefault="008F5FA7" w:rsidP="00382F63">
            <w:pPr>
              <w:jc w:val="center"/>
              <w:rPr>
                <w:b/>
                <w:bCs/>
              </w:rPr>
            </w:pPr>
            <w:r>
              <w:rPr>
                <w:b/>
                <w:bCs/>
              </w:rPr>
              <w:t>10</w:t>
            </w:r>
          </w:p>
        </w:tc>
      </w:tr>
      <w:tr w:rsidR="00CD696F" w14:paraId="736AF6C6" w14:textId="77777777" w:rsidTr="00852DF0">
        <w:trPr>
          <w:jc w:val="center"/>
        </w:trPr>
        <w:tc>
          <w:tcPr>
            <w:tcW w:w="10525" w:type="dxa"/>
            <w:gridSpan w:val="2"/>
            <w:shd w:val="clear" w:color="auto" w:fill="B7CFED" w:themeFill="text2" w:themeFillTint="40"/>
          </w:tcPr>
          <w:p w14:paraId="2ECFC2A5" w14:textId="77777777" w:rsidR="00CD696F" w:rsidRPr="001B51ED" w:rsidRDefault="00CD696F" w:rsidP="00382F63">
            <w:pPr>
              <w:rPr>
                <w:b/>
                <w:bCs/>
              </w:rPr>
            </w:pPr>
            <w:r w:rsidRPr="001B51ED">
              <w:rPr>
                <w:b/>
                <w:bCs/>
              </w:rPr>
              <w:t>Exits to Permanent Housing</w:t>
            </w:r>
          </w:p>
        </w:tc>
      </w:tr>
      <w:tr w:rsidR="00CD696F" w14:paraId="015F7222" w14:textId="77777777" w:rsidTr="00852DF0">
        <w:trPr>
          <w:jc w:val="center"/>
        </w:trPr>
        <w:tc>
          <w:tcPr>
            <w:tcW w:w="7195" w:type="dxa"/>
          </w:tcPr>
          <w:p w14:paraId="698A0B07" w14:textId="3A40BADB" w:rsidR="00CD696F" w:rsidRDefault="00CD696F" w:rsidP="00382F63">
            <w:r w:rsidRPr="001B51ED">
              <w:t xml:space="preserve">90% remain in or move to </w:t>
            </w:r>
            <w:r w:rsidR="008C0A5B">
              <w:t xml:space="preserve">other </w:t>
            </w:r>
            <w:r w:rsidRPr="001B51ED">
              <w:t>Permanent Housin</w:t>
            </w:r>
            <w:r w:rsidR="008F5FA7">
              <w:t>g for PSH projects.</w:t>
            </w:r>
          </w:p>
        </w:tc>
        <w:tc>
          <w:tcPr>
            <w:tcW w:w="3330" w:type="dxa"/>
          </w:tcPr>
          <w:p w14:paraId="6FD60A8B" w14:textId="77777777" w:rsidR="00CD696F" w:rsidRPr="001B51ED" w:rsidRDefault="00CD696F" w:rsidP="00382F63">
            <w:pPr>
              <w:jc w:val="center"/>
              <w:rPr>
                <w:b/>
                <w:bCs/>
              </w:rPr>
            </w:pPr>
            <w:r w:rsidRPr="001B51ED">
              <w:rPr>
                <w:b/>
                <w:bCs/>
              </w:rPr>
              <w:t>15</w:t>
            </w:r>
          </w:p>
        </w:tc>
      </w:tr>
      <w:tr w:rsidR="008F5FA7" w14:paraId="3DEA0F40" w14:textId="77777777" w:rsidTr="00852DF0">
        <w:trPr>
          <w:jc w:val="center"/>
        </w:trPr>
        <w:tc>
          <w:tcPr>
            <w:tcW w:w="7195" w:type="dxa"/>
          </w:tcPr>
          <w:p w14:paraId="2D706276" w14:textId="2B1E08B4" w:rsidR="008F5FA7" w:rsidRPr="001B51ED" w:rsidRDefault="008F5FA7" w:rsidP="00382F63">
            <w:r>
              <w:t>75</w:t>
            </w:r>
            <w:r w:rsidRPr="001B51ED">
              <w:t xml:space="preserve">% move to </w:t>
            </w:r>
            <w:r>
              <w:t xml:space="preserve">other </w:t>
            </w:r>
            <w:r w:rsidRPr="001B51ED">
              <w:t>Permanent Housin</w:t>
            </w:r>
            <w:r>
              <w:t>g for RRH projects.</w:t>
            </w:r>
          </w:p>
        </w:tc>
        <w:tc>
          <w:tcPr>
            <w:tcW w:w="3330" w:type="dxa"/>
          </w:tcPr>
          <w:p w14:paraId="4B7E0DF3" w14:textId="77777777" w:rsidR="008F5FA7" w:rsidRPr="001B51ED" w:rsidRDefault="008F5FA7" w:rsidP="00382F63">
            <w:pPr>
              <w:jc w:val="center"/>
              <w:rPr>
                <w:b/>
                <w:bCs/>
              </w:rPr>
            </w:pPr>
          </w:p>
        </w:tc>
      </w:tr>
      <w:tr w:rsidR="00CD696F" w14:paraId="2C366AD5" w14:textId="77777777" w:rsidTr="00852DF0">
        <w:trPr>
          <w:jc w:val="center"/>
        </w:trPr>
        <w:tc>
          <w:tcPr>
            <w:tcW w:w="10525" w:type="dxa"/>
            <w:gridSpan w:val="2"/>
            <w:shd w:val="clear" w:color="auto" w:fill="B7CFED" w:themeFill="text2" w:themeFillTint="40"/>
          </w:tcPr>
          <w:p w14:paraId="45AA2ABD" w14:textId="77777777" w:rsidR="00CD696F" w:rsidRPr="001B51ED" w:rsidRDefault="00CD696F" w:rsidP="00382F63">
            <w:pPr>
              <w:rPr>
                <w:b/>
                <w:bCs/>
              </w:rPr>
            </w:pPr>
            <w:r w:rsidRPr="001B51ED">
              <w:rPr>
                <w:b/>
                <w:bCs/>
              </w:rPr>
              <w:t>Returns to Homelessness</w:t>
            </w:r>
          </w:p>
        </w:tc>
      </w:tr>
      <w:tr w:rsidR="00CD696F" w14:paraId="138B5370" w14:textId="77777777" w:rsidTr="00852DF0">
        <w:trPr>
          <w:jc w:val="center"/>
        </w:trPr>
        <w:tc>
          <w:tcPr>
            <w:tcW w:w="7195" w:type="dxa"/>
          </w:tcPr>
          <w:p w14:paraId="3EAD27F9" w14:textId="77777777" w:rsidR="00CD696F" w:rsidRDefault="00CD696F" w:rsidP="00382F63">
            <w:r w:rsidRPr="001B51ED">
              <w:t>10% or less return to homelessness within 12 months of exit to Permanent Housing</w:t>
            </w:r>
          </w:p>
        </w:tc>
        <w:tc>
          <w:tcPr>
            <w:tcW w:w="3330" w:type="dxa"/>
          </w:tcPr>
          <w:p w14:paraId="13E356F3" w14:textId="2227B6FD" w:rsidR="00CD696F" w:rsidRPr="001B51ED" w:rsidRDefault="008C0A5B" w:rsidP="00382F63">
            <w:pPr>
              <w:jc w:val="center"/>
              <w:rPr>
                <w:b/>
                <w:bCs/>
              </w:rPr>
            </w:pPr>
            <w:r>
              <w:rPr>
                <w:b/>
                <w:bCs/>
              </w:rPr>
              <w:t>25</w:t>
            </w:r>
          </w:p>
        </w:tc>
      </w:tr>
      <w:tr w:rsidR="00CD696F" w14:paraId="7A742A8B" w14:textId="77777777" w:rsidTr="00852DF0">
        <w:trPr>
          <w:jc w:val="center"/>
        </w:trPr>
        <w:tc>
          <w:tcPr>
            <w:tcW w:w="10525" w:type="dxa"/>
            <w:gridSpan w:val="2"/>
            <w:shd w:val="clear" w:color="auto" w:fill="B7CFED" w:themeFill="text2" w:themeFillTint="40"/>
          </w:tcPr>
          <w:p w14:paraId="630CBB23" w14:textId="77777777" w:rsidR="00CD696F" w:rsidRPr="001B51ED" w:rsidRDefault="00CD696F" w:rsidP="00382F63">
            <w:pPr>
              <w:rPr>
                <w:b/>
                <w:bCs/>
              </w:rPr>
            </w:pPr>
            <w:r w:rsidRPr="001B51ED">
              <w:rPr>
                <w:b/>
                <w:bCs/>
              </w:rPr>
              <w:t>New or increased income and earned income</w:t>
            </w:r>
          </w:p>
        </w:tc>
      </w:tr>
      <w:tr w:rsidR="00CD696F" w14:paraId="469B7FF0" w14:textId="77777777" w:rsidTr="00852DF0">
        <w:trPr>
          <w:jc w:val="center"/>
        </w:trPr>
        <w:tc>
          <w:tcPr>
            <w:tcW w:w="7195" w:type="dxa"/>
          </w:tcPr>
          <w:p w14:paraId="559107DD" w14:textId="67D3BA85" w:rsidR="00CD696F" w:rsidRDefault="00FA5E67" w:rsidP="00382F63">
            <w:r>
              <w:t>2</w:t>
            </w:r>
            <w:r w:rsidR="00CD696F">
              <w:t xml:space="preserve">0% or more </w:t>
            </w:r>
            <w:r w:rsidR="00CD696F" w:rsidRPr="001B51ED">
              <w:t>project stayers</w:t>
            </w:r>
            <w:r w:rsidR="00CD696F">
              <w:t xml:space="preserve"> </w:t>
            </w:r>
            <w:r>
              <w:t>increased</w:t>
            </w:r>
            <w:r w:rsidR="00CD696F">
              <w:t xml:space="preserve"> employment income</w:t>
            </w:r>
          </w:p>
        </w:tc>
        <w:tc>
          <w:tcPr>
            <w:tcW w:w="3330" w:type="dxa"/>
          </w:tcPr>
          <w:p w14:paraId="37E77C62" w14:textId="77777777" w:rsidR="00CD696F" w:rsidRPr="001B51ED" w:rsidRDefault="00CD696F" w:rsidP="00382F63">
            <w:pPr>
              <w:jc w:val="center"/>
              <w:rPr>
                <w:b/>
                <w:bCs/>
              </w:rPr>
            </w:pPr>
            <w:r w:rsidRPr="001B51ED">
              <w:rPr>
                <w:b/>
                <w:bCs/>
              </w:rPr>
              <w:t>20</w:t>
            </w:r>
          </w:p>
        </w:tc>
      </w:tr>
      <w:tr w:rsidR="00CD696F" w14:paraId="098C849E" w14:textId="77777777" w:rsidTr="00852DF0">
        <w:trPr>
          <w:jc w:val="center"/>
        </w:trPr>
        <w:tc>
          <w:tcPr>
            <w:tcW w:w="7195" w:type="dxa"/>
          </w:tcPr>
          <w:p w14:paraId="5687E6D7" w14:textId="750E2E1E" w:rsidR="00CD696F" w:rsidRDefault="00FA5E67" w:rsidP="00382F63">
            <w:r>
              <w:t>2</w:t>
            </w:r>
            <w:r w:rsidR="00CD696F">
              <w:t xml:space="preserve">0% or more </w:t>
            </w:r>
            <w:r w:rsidR="00CD696F" w:rsidRPr="001B51ED">
              <w:t xml:space="preserve">project stayers </w:t>
            </w:r>
            <w:r>
              <w:t>increased</w:t>
            </w:r>
            <w:r w:rsidR="00CD696F">
              <w:t xml:space="preserve"> n</w:t>
            </w:r>
            <w:r w:rsidR="00CD696F" w:rsidRPr="001B51ED">
              <w:t xml:space="preserve">on-employment income </w:t>
            </w:r>
          </w:p>
        </w:tc>
        <w:tc>
          <w:tcPr>
            <w:tcW w:w="3330" w:type="dxa"/>
          </w:tcPr>
          <w:p w14:paraId="36AF98FA" w14:textId="77777777" w:rsidR="00CD696F" w:rsidRPr="001B51ED" w:rsidRDefault="00CD696F" w:rsidP="00382F63">
            <w:pPr>
              <w:jc w:val="center"/>
              <w:rPr>
                <w:b/>
                <w:bCs/>
              </w:rPr>
            </w:pPr>
            <w:r w:rsidRPr="001B51ED">
              <w:rPr>
                <w:b/>
                <w:bCs/>
              </w:rPr>
              <w:t>5</w:t>
            </w:r>
          </w:p>
        </w:tc>
      </w:tr>
      <w:tr w:rsidR="00CD696F" w14:paraId="2DE20407" w14:textId="77777777" w:rsidTr="00852DF0">
        <w:trPr>
          <w:jc w:val="center"/>
        </w:trPr>
        <w:tc>
          <w:tcPr>
            <w:tcW w:w="7195" w:type="dxa"/>
          </w:tcPr>
          <w:p w14:paraId="6EC8540C" w14:textId="2EF7D081" w:rsidR="00CD696F" w:rsidRDefault="00FA5E67" w:rsidP="00382F63">
            <w:r>
              <w:t>2</w:t>
            </w:r>
            <w:r w:rsidR="00CD696F">
              <w:t>0% or more</w:t>
            </w:r>
            <w:r w:rsidR="00CD696F" w:rsidRPr="001B51ED">
              <w:t xml:space="preserve"> project </w:t>
            </w:r>
            <w:r w:rsidR="00CD696F">
              <w:t xml:space="preserve">leavers </w:t>
            </w:r>
            <w:r>
              <w:t>increased</w:t>
            </w:r>
            <w:r w:rsidR="00CD696F">
              <w:t xml:space="preserve"> employment income</w:t>
            </w:r>
          </w:p>
        </w:tc>
        <w:tc>
          <w:tcPr>
            <w:tcW w:w="3330" w:type="dxa"/>
          </w:tcPr>
          <w:p w14:paraId="164D4879" w14:textId="77777777" w:rsidR="00CD696F" w:rsidRPr="001B51ED" w:rsidRDefault="00CD696F" w:rsidP="00382F63">
            <w:pPr>
              <w:jc w:val="center"/>
              <w:rPr>
                <w:b/>
                <w:bCs/>
              </w:rPr>
            </w:pPr>
            <w:r w:rsidRPr="001B51ED">
              <w:rPr>
                <w:b/>
                <w:bCs/>
              </w:rPr>
              <w:t>20</w:t>
            </w:r>
          </w:p>
        </w:tc>
      </w:tr>
      <w:tr w:rsidR="00CD696F" w14:paraId="024E789E" w14:textId="77777777" w:rsidTr="00852DF0">
        <w:trPr>
          <w:jc w:val="center"/>
        </w:trPr>
        <w:tc>
          <w:tcPr>
            <w:tcW w:w="7195" w:type="dxa"/>
          </w:tcPr>
          <w:p w14:paraId="52C1519D" w14:textId="0FF0569F" w:rsidR="00CD696F" w:rsidRDefault="00FA5E67" w:rsidP="00382F63">
            <w:r>
              <w:t>2</w:t>
            </w:r>
            <w:r w:rsidR="00CD696F">
              <w:t xml:space="preserve">0% or more </w:t>
            </w:r>
            <w:r w:rsidR="00CD696F" w:rsidRPr="001B51ED">
              <w:t xml:space="preserve">project </w:t>
            </w:r>
            <w:r w:rsidR="00CD696F">
              <w:t>leavers</w:t>
            </w:r>
            <w:r w:rsidR="00CD696F" w:rsidRPr="001B51ED">
              <w:t xml:space="preserve"> </w:t>
            </w:r>
            <w:r>
              <w:t>increased</w:t>
            </w:r>
            <w:r w:rsidR="00CD696F">
              <w:t xml:space="preserve"> n</w:t>
            </w:r>
            <w:r w:rsidR="00CD696F" w:rsidRPr="001B51ED">
              <w:t>on-employment income</w:t>
            </w:r>
          </w:p>
        </w:tc>
        <w:tc>
          <w:tcPr>
            <w:tcW w:w="3330" w:type="dxa"/>
          </w:tcPr>
          <w:p w14:paraId="5D64E267" w14:textId="77777777" w:rsidR="00CD696F" w:rsidRPr="001B51ED" w:rsidRDefault="00CD696F" w:rsidP="00382F63">
            <w:pPr>
              <w:jc w:val="center"/>
              <w:rPr>
                <w:b/>
                <w:bCs/>
              </w:rPr>
            </w:pPr>
            <w:r w:rsidRPr="001B51ED">
              <w:rPr>
                <w:b/>
                <w:bCs/>
              </w:rPr>
              <w:t>5</w:t>
            </w:r>
          </w:p>
        </w:tc>
      </w:tr>
      <w:tr w:rsidR="00CD696F" w14:paraId="329C1CAF" w14:textId="77777777" w:rsidTr="00852DF0">
        <w:trPr>
          <w:jc w:val="center"/>
        </w:trPr>
        <w:tc>
          <w:tcPr>
            <w:tcW w:w="7195" w:type="dxa"/>
            <w:shd w:val="clear" w:color="auto" w:fill="C6D9F1" w:themeFill="text2" w:themeFillTint="33"/>
          </w:tcPr>
          <w:p w14:paraId="1775E7CB" w14:textId="0408874B" w:rsidR="00CD696F" w:rsidRPr="004E21A3" w:rsidRDefault="004E21A3" w:rsidP="004E21A3">
            <w:pPr>
              <w:jc w:val="both"/>
              <w:rPr>
                <w:b/>
                <w:bCs/>
              </w:rPr>
            </w:pPr>
            <w:r>
              <w:rPr>
                <w:b/>
                <w:bCs/>
              </w:rPr>
              <w:t>Serves High Need Populations</w:t>
            </w:r>
          </w:p>
        </w:tc>
        <w:tc>
          <w:tcPr>
            <w:tcW w:w="3330" w:type="dxa"/>
            <w:shd w:val="clear" w:color="auto" w:fill="C6D9F1" w:themeFill="text2" w:themeFillTint="33"/>
          </w:tcPr>
          <w:p w14:paraId="214A188A" w14:textId="77777777" w:rsidR="00CD696F" w:rsidRDefault="00CD696F" w:rsidP="00382F63"/>
        </w:tc>
      </w:tr>
      <w:tr w:rsidR="00CD696F" w14:paraId="463F0EE3" w14:textId="77777777" w:rsidTr="00852DF0">
        <w:trPr>
          <w:jc w:val="center"/>
        </w:trPr>
        <w:tc>
          <w:tcPr>
            <w:tcW w:w="7195" w:type="dxa"/>
          </w:tcPr>
          <w:p w14:paraId="7155792F" w14:textId="44072552" w:rsidR="00CD696F" w:rsidRDefault="00465E33" w:rsidP="00465E33">
            <w:r>
              <w:t>95% or more of entries come from Coordinated Entry</w:t>
            </w:r>
          </w:p>
        </w:tc>
        <w:tc>
          <w:tcPr>
            <w:tcW w:w="3330" w:type="dxa"/>
          </w:tcPr>
          <w:p w14:paraId="7716F196" w14:textId="612F996C" w:rsidR="00CD696F" w:rsidRPr="00465E33" w:rsidRDefault="00465E33" w:rsidP="00465E33">
            <w:pPr>
              <w:jc w:val="center"/>
              <w:rPr>
                <w:b/>
                <w:bCs/>
              </w:rPr>
            </w:pPr>
            <w:r w:rsidRPr="00465E33">
              <w:rPr>
                <w:b/>
                <w:bCs/>
              </w:rPr>
              <w:t>5</w:t>
            </w:r>
          </w:p>
        </w:tc>
      </w:tr>
      <w:tr w:rsidR="00CD696F" w14:paraId="4E05EF95" w14:textId="77777777" w:rsidTr="00852DF0">
        <w:trPr>
          <w:jc w:val="center"/>
        </w:trPr>
        <w:tc>
          <w:tcPr>
            <w:tcW w:w="7195" w:type="dxa"/>
          </w:tcPr>
          <w:p w14:paraId="7C2AFCFE" w14:textId="44179967" w:rsidR="008F5FA7" w:rsidRDefault="00465E33" w:rsidP="00465E33">
            <w:r>
              <w:t>80% or more of beds dedicated to chronically homeless with a physical and/or developmental disability (</w:t>
            </w:r>
            <w:r w:rsidR="008F5FA7">
              <w:t>PSH)</w:t>
            </w:r>
          </w:p>
        </w:tc>
        <w:tc>
          <w:tcPr>
            <w:tcW w:w="3330" w:type="dxa"/>
          </w:tcPr>
          <w:p w14:paraId="18389702" w14:textId="3243FC95" w:rsidR="00CD696F" w:rsidRPr="00465E33" w:rsidRDefault="00465E33" w:rsidP="00465E33">
            <w:pPr>
              <w:jc w:val="center"/>
              <w:rPr>
                <w:b/>
                <w:bCs/>
              </w:rPr>
            </w:pPr>
            <w:r>
              <w:rPr>
                <w:b/>
                <w:bCs/>
              </w:rPr>
              <w:t>10</w:t>
            </w:r>
          </w:p>
        </w:tc>
      </w:tr>
      <w:tr w:rsidR="000D07FB" w14:paraId="6D470F07" w14:textId="77777777" w:rsidTr="00852DF0">
        <w:trPr>
          <w:jc w:val="center"/>
        </w:trPr>
        <w:tc>
          <w:tcPr>
            <w:tcW w:w="7195" w:type="dxa"/>
          </w:tcPr>
          <w:p w14:paraId="4EAD1DAC" w14:textId="5A1861EC" w:rsidR="000D07FB" w:rsidRDefault="000D07FB" w:rsidP="00465E33">
            <w:r>
              <w:t>20% or more of beds dedicated to chronically homeless with a physical and/or developmental disability (RRH)</w:t>
            </w:r>
          </w:p>
        </w:tc>
        <w:tc>
          <w:tcPr>
            <w:tcW w:w="3330" w:type="dxa"/>
          </w:tcPr>
          <w:p w14:paraId="6258371C" w14:textId="426C1C3A" w:rsidR="000D07FB" w:rsidRDefault="000D07FB" w:rsidP="00465E33">
            <w:pPr>
              <w:jc w:val="center"/>
              <w:rPr>
                <w:b/>
                <w:bCs/>
              </w:rPr>
            </w:pPr>
            <w:r>
              <w:rPr>
                <w:b/>
                <w:bCs/>
              </w:rPr>
              <w:t>10</w:t>
            </w:r>
          </w:p>
        </w:tc>
      </w:tr>
      <w:tr w:rsidR="00465E33" w14:paraId="2C022050" w14:textId="77777777" w:rsidTr="00852DF0">
        <w:trPr>
          <w:jc w:val="center"/>
        </w:trPr>
        <w:tc>
          <w:tcPr>
            <w:tcW w:w="7195" w:type="dxa"/>
            <w:shd w:val="clear" w:color="auto" w:fill="C6D9F1" w:themeFill="text2" w:themeFillTint="33"/>
          </w:tcPr>
          <w:p w14:paraId="3D0EABF4" w14:textId="7B76FD62" w:rsidR="00465E33" w:rsidRPr="00B138FD" w:rsidRDefault="00B138FD" w:rsidP="00B138FD">
            <w:pPr>
              <w:jc w:val="both"/>
              <w:rPr>
                <w:b/>
                <w:bCs/>
              </w:rPr>
            </w:pPr>
            <w:r>
              <w:rPr>
                <w:b/>
                <w:bCs/>
              </w:rPr>
              <w:t>Project Effectiveness</w:t>
            </w:r>
          </w:p>
        </w:tc>
        <w:tc>
          <w:tcPr>
            <w:tcW w:w="3330" w:type="dxa"/>
            <w:shd w:val="clear" w:color="auto" w:fill="C6D9F1" w:themeFill="text2" w:themeFillTint="33"/>
          </w:tcPr>
          <w:p w14:paraId="76E78C66" w14:textId="77777777" w:rsidR="00465E33" w:rsidRDefault="00465E33" w:rsidP="00465E33">
            <w:pPr>
              <w:jc w:val="center"/>
            </w:pPr>
          </w:p>
        </w:tc>
      </w:tr>
      <w:tr w:rsidR="00465E33" w14:paraId="6CDE2650" w14:textId="77777777" w:rsidTr="00852DF0">
        <w:trPr>
          <w:jc w:val="center"/>
        </w:trPr>
        <w:tc>
          <w:tcPr>
            <w:tcW w:w="7195" w:type="dxa"/>
          </w:tcPr>
          <w:p w14:paraId="284D7785" w14:textId="00A570B6" w:rsidR="00465E33" w:rsidRDefault="00B138FD" w:rsidP="00B138FD">
            <w:r>
              <w:t xml:space="preserve">Project utilized 90% of funds </w:t>
            </w:r>
          </w:p>
        </w:tc>
        <w:tc>
          <w:tcPr>
            <w:tcW w:w="3330" w:type="dxa"/>
          </w:tcPr>
          <w:p w14:paraId="3EEEDE97" w14:textId="18E3C6D7" w:rsidR="00465E33" w:rsidRPr="00B138FD" w:rsidRDefault="00B138FD" w:rsidP="00465E33">
            <w:pPr>
              <w:jc w:val="center"/>
              <w:rPr>
                <w:b/>
                <w:bCs/>
              </w:rPr>
            </w:pPr>
            <w:r w:rsidRPr="00B138FD">
              <w:rPr>
                <w:b/>
                <w:bCs/>
              </w:rPr>
              <w:t>20</w:t>
            </w:r>
          </w:p>
        </w:tc>
      </w:tr>
      <w:tr w:rsidR="00B138FD" w14:paraId="5FAB80E7" w14:textId="77777777" w:rsidTr="00852DF0">
        <w:trPr>
          <w:jc w:val="center"/>
        </w:trPr>
        <w:tc>
          <w:tcPr>
            <w:tcW w:w="7195" w:type="dxa"/>
          </w:tcPr>
          <w:p w14:paraId="326EBDBA" w14:textId="2AD4F2EF" w:rsidR="00B138FD" w:rsidRDefault="00B138FD" w:rsidP="00B138FD">
            <w:r>
              <w:t>Project’s data quality is above 90%</w:t>
            </w:r>
          </w:p>
        </w:tc>
        <w:tc>
          <w:tcPr>
            <w:tcW w:w="3330" w:type="dxa"/>
          </w:tcPr>
          <w:p w14:paraId="5D7153DF" w14:textId="15D63E39" w:rsidR="00B138FD" w:rsidRPr="00B138FD" w:rsidRDefault="00B138FD" w:rsidP="00465E33">
            <w:pPr>
              <w:jc w:val="center"/>
              <w:rPr>
                <w:b/>
                <w:bCs/>
              </w:rPr>
            </w:pPr>
            <w:r w:rsidRPr="00B138FD">
              <w:rPr>
                <w:b/>
                <w:bCs/>
              </w:rPr>
              <w:t>10</w:t>
            </w:r>
          </w:p>
        </w:tc>
      </w:tr>
      <w:tr w:rsidR="00B138FD" w14:paraId="72AE5688" w14:textId="77777777" w:rsidTr="00852DF0">
        <w:trPr>
          <w:jc w:val="center"/>
        </w:trPr>
        <w:tc>
          <w:tcPr>
            <w:tcW w:w="7195" w:type="dxa"/>
            <w:shd w:val="clear" w:color="auto" w:fill="C6D9F1" w:themeFill="text2" w:themeFillTint="33"/>
          </w:tcPr>
          <w:p w14:paraId="5C3AAFD5" w14:textId="1678C997" w:rsidR="00B138FD" w:rsidRPr="00B138FD" w:rsidRDefault="00B138FD" w:rsidP="00B138FD">
            <w:pPr>
              <w:rPr>
                <w:b/>
                <w:bCs/>
              </w:rPr>
            </w:pPr>
            <w:r>
              <w:rPr>
                <w:b/>
                <w:bCs/>
              </w:rPr>
              <w:t>Other and Local Criteria</w:t>
            </w:r>
          </w:p>
        </w:tc>
        <w:tc>
          <w:tcPr>
            <w:tcW w:w="3330" w:type="dxa"/>
            <w:shd w:val="clear" w:color="auto" w:fill="C6D9F1" w:themeFill="text2" w:themeFillTint="33"/>
          </w:tcPr>
          <w:p w14:paraId="5278785D" w14:textId="77777777" w:rsidR="00B138FD" w:rsidRDefault="00B138FD" w:rsidP="00465E33">
            <w:pPr>
              <w:jc w:val="center"/>
            </w:pPr>
          </w:p>
        </w:tc>
      </w:tr>
      <w:tr w:rsidR="00B138FD" w14:paraId="0F5C114E" w14:textId="77777777" w:rsidTr="00852DF0">
        <w:trPr>
          <w:jc w:val="center"/>
        </w:trPr>
        <w:tc>
          <w:tcPr>
            <w:tcW w:w="7195" w:type="dxa"/>
          </w:tcPr>
          <w:p w14:paraId="23503AC8" w14:textId="4335F367" w:rsidR="00B138FD" w:rsidRDefault="00B138FD" w:rsidP="00B138FD">
            <w:r>
              <w:t>Completeness, Quality and Accuracy of Renewal Application</w:t>
            </w:r>
          </w:p>
        </w:tc>
        <w:tc>
          <w:tcPr>
            <w:tcW w:w="3330" w:type="dxa"/>
          </w:tcPr>
          <w:p w14:paraId="57EBE279" w14:textId="0D12EFDE" w:rsidR="00B138FD" w:rsidRPr="00B138FD" w:rsidRDefault="00B138FD" w:rsidP="00465E33">
            <w:pPr>
              <w:jc w:val="center"/>
              <w:rPr>
                <w:b/>
                <w:bCs/>
              </w:rPr>
            </w:pPr>
            <w:r w:rsidRPr="00B138FD">
              <w:rPr>
                <w:b/>
                <w:bCs/>
              </w:rPr>
              <w:t>20</w:t>
            </w:r>
          </w:p>
        </w:tc>
      </w:tr>
      <w:tr w:rsidR="00B138FD" w14:paraId="5A4E447A" w14:textId="77777777" w:rsidTr="00852DF0">
        <w:trPr>
          <w:jc w:val="center"/>
        </w:trPr>
        <w:tc>
          <w:tcPr>
            <w:tcW w:w="7195" w:type="dxa"/>
          </w:tcPr>
          <w:p w14:paraId="55423C6B" w14:textId="49BA8737" w:rsidR="00B138FD" w:rsidRDefault="00B138FD" w:rsidP="00B138FD">
            <w:r>
              <w:t>Quality of Landlord Engagement</w:t>
            </w:r>
          </w:p>
        </w:tc>
        <w:tc>
          <w:tcPr>
            <w:tcW w:w="3330" w:type="dxa"/>
          </w:tcPr>
          <w:p w14:paraId="6914B41A" w14:textId="6305DEFD" w:rsidR="00B138FD" w:rsidRPr="00B138FD" w:rsidRDefault="00B138FD" w:rsidP="00465E33">
            <w:pPr>
              <w:jc w:val="center"/>
              <w:rPr>
                <w:b/>
                <w:bCs/>
              </w:rPr>
            </w:pPr>
            <w:r>
              <w:rPr>
                <w:b/>
                <w:bCs/>
              </w:rPr>
              <w:t>10</w:t>
            </w:r>
          </w:p>
        </w:tc>
      </w:tr>
      <w:tr w:rsidR="00B138FD" w14:paraId="2268727E" w14:textId="77777777" w:rsidTr="00852DF0">
        <w:trPr>
          <w:jc w:val="center"/>
        </w:trPr>
        <w:tc>
          <w:tcPr>
            <w:tcW w:w="7195" w:type="dxa"/>
          </w:tcPr>
          <w:p w14:paraId="12E92C6F" w14:textId="66F66B6F" w:rsidR="00B138FD" w:rsidRDefault="00B138FD" w:rsidP="00B138FD">
            <w:r>
              <w:t xml:space="preserve">Quality of Supportive Services (including case management, </w:t>
            </w:r>
            <w:r w:rsidR="00C659C8">
              <w:t xml:space="preserve">service </w:t>
            </w:r>
            <w:r>
              <w:t>agency partnerships, educational/vocational partners</w:t>
            </w:r>
            <w:r w:rsidR="00C659C8">
              <w:t xml:space="preserve"> etc. </w:t>
            </w:r>
            <w:r>
              <w:t>)</w:t>
            </w:r>
          </w:p>
        </w:tc>
        <w:tc>
          <w:tcPr>
            <w:tcW w:w="3330" w:type="dxa"/>
          </w:tcPr>
          <w:p w14:paraId="165A5480" w14:textId="63A78FED" w:rsidR="00B138FD" w:rsidRPr="00B138FD" w:rsidRDefault="00B138FD" w:rsidP="00465E33">
            <w:pPr>
              <w:jc w:val="center"/>
              <w:rPr>
                <w:b/>
                <w:bCs/>
              </w:rPr>
            </w:pPr>
            <w:r>
              <w:rPr>
                <w:b/>
                <w:bCs/>
              </w:rPr>
              <w:t>25</w:t>
            </w:r>
          </w:p>
        </w:tc>
      </w:tr>
      <w:tr w:rsidR="00B138FD" w14:paraId="67879AF9" w14:textId="77777777" w:rsidTr="00852DF0">
        <w:trPr>
          <w:jc w:val="center"/>
        </w:trPr>
        <w:tc>
          <w:tcPr>
            <w:tcW w:w="7195" w:type="dxa"/>
            <w:shd w:val="clear" w:color="auto" w:fill="8DB3E2" w:themeFill="text2" w:themeFillTint="66"/>
          </w:tcPr>
          <w:p w14:paraId="7DB8DB57" w14:textId="0E664D02" w:rsidR="00B138FD" w:rsidRPr="008C0A5B" w:rsidRDefault="008C0A5B" w:rsidP="00B138FD">
            <w:pPr>
              <w:rPr>
                <w:b/>
                <w:bCs/>
              </w:rPr>
            </w:pPr>
            <w:r>
              <w:rPr>
                <w:b/>
                <w:bCs/>
              </w:rPr>
              <w:t>Total Maximum Points</w:t>
            </w:r>
          </w:p>
        </w:tc>
        <w:tc>
          <w:tcPr>
            <w:tcW w:w="3330" w:type="dxa"/>
            <w:shd w:val="clear" w:color="auto" w:fill="8DB3E2" w:themeFill="text2" w:themeFillTint="66"/>
          </w:tcPr>
          <w:p w14:paraId="37C3A46C" w14:textId="1D9DDF59" w:rsidR="00B138FD" w:rsidRPr="008C0A5B" w:rsidRDefault="008C0A5B" w:rsidP="00465E33">
            <w:pPr>
              <w:jc w:val="center"/>
              <w:rPr>
                <w:b/>
                <w:bCs/>
              </w:rPr>
            </w:pPr>
            <w:r w:rsidRPr="008C0A5B">
              <w:rPr>
                <w:b/>
                <w:bCs/>
              </w:rPr>
              <w:t>200</w:t>
            </w:r>
          </w:p>
        </w:tc>
      </w:tr>
      <w:tr w:rsidR="008C0A5B" w14:paraId="055FCF69" w14:textId="77777777" w:rsidTr="00852DF0">
        <w:trPr>
          <w:jc w:val="center"/>
        </w:trPr>
        <w:tc>
          <w:tcPr>
            <w:tcW w:w="7195" w:type="dxa"/>
            <w:shd w:val="clear" w:color="auto" w:fill="8DB3E2" w:themeFill="text2" w:themeFillTint="66"/>
          </w:tcPr>
          <w:p w14:paraId="2F03A890" w14:textId="3FF66F90" w:rsidR="008C0A5B" w:rsidRDefault="008C0A5B" w:rsidP="00B138FD">
            <w:pPr>
              <w:rPr>
                <w:b/>
                <w:bCs/>
              </w:rPr>
            </w:pPr>
            <w:r>
              <w:rPr>
                <w:b/>
                <w:bCs/>
              </w:rPr>
              <w:t>Total Weighted Points</w:t>
            </w:r>
          </w:p>
        </w:tc>
        <w:tc>
          <w:tcPr>
            <w:tcW w:w="3330" w:type="dxa"/>
            <w:shd w:val="clear" w:color="auto" w:fill="8DB3E2" w:themeFill="text2" w:themeFillTint="66"/>
          </w:tcPr>
          <w:p w14:paraId="3A6665E5" w14:textId="117B2691" w:rsidR="008C0A5B" w:rsidRPr="008C0A5B" w:rsidRDefault="008C0A5B" w:rsidP="00465E33">
            <w:pPr>
              <w:jc w:val="center"/>
              <w:rPr>
                <w:b/>
                <w:bCs/>
              </w:rPr>
            </w:pPr>
            <w:r>
              <w:rPr>
                <w:b/>
                <w:bCs/>
              </w:rPr>
              <w:t>100</w:t>
            </w:r>
          </w:p>
        </w:tc>
      </w:tr>
    </w:tbl>
    <w:p w14:paraId="61CBDBFE" w14:textId="77777777" w:rsidR="00414D5D" w:rsidRDefault="00414D5D" w:rsidP="00E25797">
      <w:pPr>
        <w:pStyle w:val="BodyText"/>
        <w:spacing w:before="172"/>
      </w:pPr>
    </w:p>
    <w:tbl>
      <w:tblPr>
        <w:tblStyle w:val="TableGrid"/>
        <w:tblW w:w="0" w:type="auto"/>
        <w:tblLook w:val="04A0" w:firstRow="1" w:lastRow="0" w:firstColumn="1" w:lastColumn="0" w:noHBand="0" w:noVBand="1"/>
      </w:tblPr>
      <w:tblGrid>
        <w:gridCol w:w="7682"/>
        <w:gridCol w:w="2748"/>
      </w:tblGrid>
      <w:tr w:rsidR="008C0A5B" w14:paraId="03A86E6A" w14:textId="77777777" w:rsidTr="00423FFF">
        <w:tc>
          <w:tcPr>
            <w:tcW w:w="10430" w:type="dxa"/>
            <w:gridSpan w:val="2"/>
            <w:shd w:val="clear" w:color="auto" w:fill="8DB3E2" w:themeFill="text2" w:themeFillTint="66"/>
          </w:tcPr>
          <w:p w14:paraId="53948468" w14:textId="69FEB695" w:rsidR="008C0A5B" w:rsidRPr="00852DF0" w:rsidRDefault="00267F7A" w:rsidP="008C0A5B">
            <w:pPr>
              <w:pStyle w:val="NoSpacing"/>
              <w:jc w:val="center"/>
              <w:rPr>
                <w:sz w:val="32"/>
                <w:szCs w:val="32"/>
              </w:rPr>
            </w:pPr>
            <w:r w:rsidRPr="00852DF0">
              <w:rPr>
                <w:b/>
                <w:bCs/>
                <w:sz w:val="32"/>
                <w:szCs w:val="32"/>
              </w:rPr>
              <w:t>2026</w:t>
            </w:r>
            <w:r w:rsidR="008C0A5B" w:rsidRPr="00852DF0">
              <w:rPr>
                <w:b/>
                <w:bCs/>
                <w:sz w:val="32"/>
                <w:szCs w:val="32"/>
              </w:rPr>
              <w:t xml:space="preserve"> </w:t>
            </w:r>
            <w:r w:rsidR="00D610B6" w:rsidRPr="00852DF0">
              <w:rPr>
                <w:b/>
                <w:bCs/>
                <w:sz w:val="32"/>
                <w:szCs w:val="32"/>
              </w:rPr>
              <w:t xml:space="preserve">New Project </w:t>
            </w:r>
            <w:r w:rsidR="00C659C8" w:rsidRPr="00852DF0">
              <w:rPr>
                <w:b/>
                <w:bCs/>
                <w:sz w:val="32"/>
                <w:szCs w:val="32"/>
              </w:rPr>
              <w:t xml:space="preserve">PH and </w:t>
            </w:r>
            <w:r w:rsidR="00D610B6" w:rsidRPr="00852DF0">
              <w:rPr>
                <w:b/>
                <w:bCs/>
                <w:sz w:val="32"/>
                <w:szCs w:val="32"/>
              </w:rPr>
              <w:t>Transitional Housing</w:t>
            </w:r>
            <w:r w:rsidR="008C0A5B" w:rsidRPr="00852DF0">
              <w:rPr>
                <w:b/>
                <w:bCs/>
                <w:sz w:val="32"/>
                <w:szCs w:val="32"/>
              </w:rPr>
              <w:t xml:space="preserve"> Ranking Tool</w:t>
            </w:r>
          </w:p>
        </w:tc>
      </w:tr>
      <w:tr w:rsidR="008C0A5B" w14:paraId="614582FA" w14:textId="77777777" w:rsidTr="00423FFF">
        <w:tc>
          <w:tcPr>
            <w:tcW w:w="7682" w:type="dxa"/>
            <w:shd w:val="clear" w:color="auto" w:fill="C6D9F1" w:themeFill="text2" w:themeFillTint="33"/>
          </w:tcPr>
          <w:p w14:paraId="6FA089CF" w14:textId="78B67106" w:rsidR="008C0A5B" w:rsidRPr="000115EB" w:rsidRDefault="000115EB" w:rsidP="000115EB">
            <w:pPr>
              <w:pStyle w:val="NoSpacing"/>
              <w:jc w:val="center"/>
              <w:rPr>
                <w:b/>
                <w:bCs/>
              </w:rPr>
            </w:pPr>
            <w:r>
              <w:rPr>
                <w:b/>
                <w:bCs/>
              </w:rPr>
              <w:t>Experience with Homeless population and Public funding</w:t>
            </w:r>
          </w:p>
        </w:tc>
        <w:tc>
          <w:tcPr>
            <w:tcW w:w="2748" w:type="dxa"/>
            <w:shd w:val="clear" w:color="auto" w:fill="C6D9F1" w:themeFill="text2" w:themeFillTint="33"/>
          </w:tcPr>
          <w:p w14:paraId="7CD3B7F7" w14:textId="77777777" w:rsidR="008C0A5B" w:rsidRDefault="008C0A5B" w:rsidP="008C0A5B">
            <w:pPr>
              <w:pStyle w:val="NoSpacing"/>
            </w:pPr>
          </w:p>
        </w:tc>
      </w:tr>
      <w:tr w:rsidR="008C0A5B" w14:paraId="7B0FC31B" w14:textId="77777777" w:rsidTr="00423FFF">
        <w:tc>
          <w:tcPr>
            <w:tcW w:w="7682" w:type="dxa"/>
          </w:tcPr>
          <w:p w14:paraId="42BEA196" w14:textId="23104805" w:rsidR="008C0A5B" w:rsidRDefault="000115EB" w:rsidP="008C0A5B">
            <w:pPr>
              <w:pStyle w:val="NoSpacing"/>
            </w:pPr>
            <w:r>
              <w:rPr>
                <w:spacing w:val="-4"/>
              </w:rPr>
              <w:t>Experience</w:t>
            </w:r>
            <w:r>
              <w:rPr>
                <w:spacing w:val="4"/>
              </w:rPr>
              <w:t xml:space="preserve"> </w:t>
            </w:r>
            <w:r>
              <w:rPr>
                <w:spacing w:val="-4"/>
              </w:rPr>
              <w:t>of</w:t>
            </w:r>
            <w:r>
              <w:rPr>
                <w:spacing w:val="4"/>
              </w:rPr>
              <w:t xml:space="preserve"> </w:t>
            </w:r>
            <w:r>
              <w:rPr>
                <w:spacing w:val="-4"/>
              </w:rPr>
              <w:t>applicant in</w:t>
            </w:r>
            <w:r>
              <w:rPr>
                <w:spacing w:val="-5"/>
              </w:rPr>
              <w:t xml:space="preserve"> </w:t>
            </w:r>
            <w:r>
              <w:rPr>
                <w:spacing w:val="-4"/>
              </w:rPr>
              <w:t>working</w:t>
            </w:r>
            <w:r>
              <w:rPr>
                <w:spacing w:val="-2"/>
              </w:rPr>
              <w:t xml:space="preserve"> </w:t>
            </w:r>
            <w:r>
              <w:rPr>
                <w:spacing w:val="-4"/>
              </w:rPr>
              <w:t>with</w:t>
            </w:r>
            <w:r>
              <w:rPr>
                <w:spacing w:val="-2"/>
              </w:rPr>
              <w:t xml:space="preserve"> </w:t>
            </w:r>
            <w:r>
              <w:rPr>
                <w:spacing w:val="-4"/>
              </w:rPr>
              <w:t>the</w:t>
            </w:r>
            <w:r>
              <w:rPr>
                <w:spacing w:val="2"/>
              </w:rPr>
              <w:t xml:space="preserve"> </w:t>
            </w:r>
            <w:r>
              <w:rPr>
                <w:spacing w:val="-4"/>
              </w:rPr>
              <w:t>homeless population</w:t>
            </w:r>
            <w:r>
              <w:rPr>
                <w:spacing w:val="-2"/>
              </w:rPr>
              <w:t xml:space="preserve"> </w:t>
            </w:r>
            <w:r>
              <w:rPr>
                <w:spacing w:val="-4"/>
              </w:rPr>
              <w:t>and</w:t>
            </w:r>
            <w:r>
              <w:rPr>
                <w:spacing w:val="3"/>
              </w:rPr>
              <w:t xml:space="preserve"> </w:t>
            </w:r>
            <w:r>
              <w:rPr>
                <w:spacing w:val="-4"/>
              </w:rPr>
              <w:t>providing</w:t>
            </w:r>
            <w:r>
              <w:rPr>
                <w:spacing w:val="-5"/>
              </w:rPr>
              <w:t xml:space="preserve"> </w:t>
            </w:r>
            <w:r>
              <w:rPr>
                <w:spacing w:val="-4"/>
              </w:rPr>
              <w:t>housing.</w:t>
            </w:r>
          </w:p>
        </w:tc>
        <w:tc>
          <w:tcPr>
            <w:tcW w:w="2748" w:type="dxa"/>
          </w:tcPr>
          <w:p w14:paraId="2649DF7F" w14:textId="5126932B" w:rsidR="008C0A5B" w:rsidRDefault="00911DB8" w:rsidP="000115EB">
            <w:pPr>
              <w:pStyle w:val="NoSpacing"/>
              <w:jc w:val="center"/>
            </w:pPr>
            <w:r>
              <w:t>15</w:t>
            </w:r>
          </w:p>
        </w:tc>
      </w:tr>
      <w:tr w:rsidR="008C0A5B" w14:paraId="47B62893" w14:textId="77777777" w:rsidTr="00423FFF">
        <w:tc>
          <w:tcPr>
            <w:tcW w:w="7682" w:type="dxa"/>
          </w:tcPr>
          <w:p w14:paraId="26BCD6F3" w14:textId="598DB1FA" w:rsidR="008C0A5B" w:rsidRDefault="000115EB" w:rsidP="008C0A5B">
            <w:pPr>
              <w:pStyle w:val="NoSpacing"/>
            </w:pPr>
            <w:r>
              <w:rPr>
                <w:spacing w:val="-2"/>
              </w:rPr>
              <w:t>Experience</w:t>
            </w:r>
            <w:r>
              <w:rPr>
                <w:spacing w:val="-14"/>
              </w:rPr>
              <w:t xml:space="preserve"> </w:t>
            </w:r>
            <w:r>
              <w:rPr>
                <w:spacing w:val="-2"/>
              </w:rPr>
              <w:t>in</w:t>
            </w:r>
            <w:r>
              <w:rPr>
                <w:spacing w:val="-12"/>
              </w:rPr>
              <w:t xml:space="preserve"> </w:t>
            </w:r>
            <w:r>
              <w:rPr>
                <w:spacing w:val="-2"/>
              </w:rPr>
              <w:t>effectively</w:t>
            </w:r>
            <w:r>
              <w:rPr>
                <w:spacing w:val="-15"/>
              </w:rPr>
              <w:t xml:space="preserve"> </w:t>
            </w:r>
            <w:r>
              <w:rPr>
                <w:spacing w:val="-2"/>
              </w:rPr>
              <w:t>utilizing</w:t>
            </w:r>
            <w:r>
              <w:rPr>
                <w:spacing w:val="-15"/>
              </w:rPr>
              <w:t xml:space="preserve"> </w:t>
            </w:r>
            <w:r>
              <w:rPr>
                <w:spacing w:val="-2"/>
              </w:rPr>
              <w:t>federal</w:t>
            </w:r>
            <w:r>
              <w:rPr>
                <w:spacing w:val="-12"/>
              </w:rPr>
              <w:t xml:space="preserve"> </w:t>
            </w:r>
            <w:r>
              <w:rPr>
                <w:spacing w:val="-2"/>
              </w:rPr>
              <w:t>funds</w:t>
            </w:r>
            <w:r>
              <w:rPr>
                <w:spacing w:val="-14"/>
              </w:rPr>
              <w:t xml:space="preserve"> </w:t>
            </w:r>
            <w:r>
              <w:rPr>
                <w:spacing w:val="-2"/>
              </w:rPr>
              <w:t>including</w:t>
            </w:r>
            <w:r>
              <w:rPr>
                <w:spacing w:val="-12"/>
              </w:rPr>
              <w:t xml:space="preserve"> </w:t>
            </w:r>
            <w:r>
              <w:rPr>
                <w:spacing w:val="-2"/>
              </w:rPr>
              <w:t>HUD</w:t>
            </w:r>
            <w:r>
              <w:rPr>
                <w:spacing w:val="-13"/>
              </w:rPr>
              <w:t xml:space="preserve"> </w:t>
            </w:r>
            <w:r>
              <w:rPr>
                <w:spacing w:val="-2"/>
              </w:rPr>
              <w:t>Grants</w:t>
            </w:r>
            <w:r>
              <w:rPr>
                <w:spacing w:val="-11"/>
              </w:rPr>
              <w:t xml:space="preserve"> </w:t>
            </w:r>
            <w:r>
              <w:rPr>
                <w:spacing w:val="-2"/>
              </w:rPr>
              <w:t>and</w:t>
            </w:r>
            <w:r>
              <w:rPr>
                <w:spacing w:val="-11"/>
              </w:rPr>
              <w:t xml:space="preserve"> </w:t>
            </w:r>
            <w:r>
              <w:rPr>
                <w:spacing w:val="-2"/>
              </w:rPr>
              <w:t>other</w:t>
            </w:r>
            <w:r>
              <w:rPr>
                <w:spacing w:val="-9"/>
              </w:rPr>
              <w:t xml:space="preserve"> </w:t>
            </w:r>
            <w:r>
              <w:rPr>
                <w:spacing w:val="-2"/>
              </w:rPr>
              <w:t>public</w:t>
            </w:r>
            <w:r>
              <w:rPr>
                <w:spacing w:val="-11"/>
              </w:rPr>
              <w:t xml:space="preserve"> </w:t>
            </w:r>
            <w:r>
              <w:rPr>
                <w:spacing w:val="-2"/>
              </w:rPr>
              <w:t>funding.</w:t>
            </w:r>
          </w:p>
        </w:tc>
        <w:tc>
          <w:tcPr>
            <w:tcW w:w="2748" w:type="dxa"/>
          </w:tcPr>
          <w:p w14:paraId="358EF0BC" w14:textId="2F469131" w:rsidR="008C0A5B" w:rsidRDefault="00911DB8" w:rsidP="000115EB">
            <w:pPr>
              <w:pStyle w:val="NoSpacing"/>
              <w:jc w:val="center"/>
            </w:pPr>
            <w:r>
              <w:t>15</w:t>
            </w:r>
          </w:p>
        </w:tc>
      </w:tr>
      <w:tr w:rsidR="008C0A5B" w14:paraId="04EBED96" w14:textId="77777777" w:rsidTr="00423FFF">
        <w:tc>
          <w:tcPr>
            <w:tcW w:w="7682" w:type="dxa"/>
            <w:shd w:val="clear" w:color="auto" w:fill="C6D9F1" w:themeFill="text2" w:themeFillTint="33"/>
          </w:tcPr>
          <w:p w14:paraId="323F65CC" w14:textId="703348B5" w:rsidR="008C0A5B" w:rsidRPr="000115EB" w:rsidRDefault="000115EB" w:rsidP="008C0A5B">
            <w:pPr>
              <w:pStyle w:val="NoSpacing"/>
              <w:rPr>
                <w:b/>
                <w:bCs/>
              </w:rPr>
            </w:pPr>
            <w:r w:rsidRPr="000115EB">
              <w:rPr>
                <w:b/>
                <w:bCs/>
              </w:rPr>
              <w:t>Experienced in the delivery and coordination of Supportive Services</w:t>
            </w:r>
          </w:p>
        </w:tc>
        <w:tc>
          <w:tcPr>
            <w:tcW w:w="2748" w:type="dxa"/>
            <w:shd w:val="clear" w:color="auto" w:fill="C6D9F1" w:themeFill="text2" w:themeFillTint="33"/>
          </w:tcPr>
          <w:p w14:paraId="45310725" w14:textId="77777777" w:rsidR="008C0A5B" w:rsidRPr="000115EB" w:rsidRDefault="008C0A5B" w:rsidP="000115EB">
            <w:pPr>
              <w:pStyle w:val="NoSpacing"/>
              <w:jc w:val="center"/>
              <w:rPr>
                <w:b/>
                <w:bCs/>
              </w:rPr>
            </w:pPr>
          </w:p>
        </w:tc>
      </w:tr>
      <w:tr w:rsidR="008C0A5B" w14:paraId="371DE5B5" w14:textId="77777777" w:rsidTr="00423FFF">
        <w:tc>
          <w:tcPr>
            <w:tcW w:w="7682" w:type="dxa"/>
          </w:tcPr>
          <w:p w14:paraId="6A06507B" w14:textId="074A25AE" w:rsidR="008C0A5B" w:rsidRDefault="000115EB" w:rsidP="008C0A5B">
            <w:pPr>
              <w:pStyle w:val="NoSpacing"/>
            </w:pPr>
            <w:r>
              <w:t>Demonstrates type and</w:t>
            </w:r>
            <w:r>
              <w:rPr>
                <w:spacing w:val="40"/>
              </w:rPr>
              <w:t xml:space="preserve"> </w:t>
            </w:r>
            <w:r>
              <w:t xml:space="preserve">scale of </w:t>
            </w:r>
            <w:r w:rsidR="00423FFF">
              <w:t xml:space="preserve">current </w:t>
            </w:r>
            <w:r>
              <w:t>supportive services</w:t>
            </w:r>
          </w:p>
        </w:tc>
        <w:tc>
          <w:tcPr>
            <w:tcW w:w="2748" w:type="dxa"/>
          </w:tcPr>
          <w:p w14:paraId="0F4A7958" w14:textId="425DBF90" w:rsidR="008C0A5B" w:rsidRDefault="000115EB" w:rsidP="000115EB">
            <w:pPr>
              <w:pStyle w:val="NoSpacing"/>
              <w:jc w:val="center"/>
            </w:pPr>
            <w:r>
              <w:t>1</w:t>
            </w:r>
            <w:r w:rsidR="00C659C8">
              <w:t>0</w:t>
            </w:r>
          </w:p>
        </w:tc>
      </w:tr>
      <w:tr w:rsidR="000115EB" w14:paraId="48FEE0FD" w14:textId="77777777" w:rsidTr="00423FFF">
        <w:tc>
          <w:tcPr>
            <w:tcW w:w="7682" w:type="dxa"/>
          </w:tcPr>
          <w:p w14:paraId="62EF1AC1" w14:textId="631B72F0" w:rsidR="000115EB" w:rsidRDefault="000115EB" w:rsidP="008C0A5B">
            <w:pPr>
              <w:pStyle w:val="NoSpacing"/>
            </w:pPr>
            <w:r>
              <w:t xml:space="preserve">Demonstrates how </w:t>
            </w:r>
            <w:r w:rsidR="00DA1702">
              <w:t xml:space="preserve">participants </w:t>
            </w:r>
            <w:r w:rsidR="00423FFF">
              <w:t>are</w:t>
            </w:r>
            <w:r>
              <w:t xml:space="preserve"> assisted with accessing mainstream benefits</w:t>
            </w:r>
          </w:p>
        </w:tc>
        <w:tc>
          <w:tcPr>
            <w:tcW w:w="2748" w:type="dxa"/>
          </w:tcPr>
          <w:p w14:paraId="09E2485D" w14:textId="63982D15" w:rsidR="000115EB" w:rsidRDefault="000115EB" w:rsidP="000115EB">
            <w:pPr>
              <w:pStyle w:val="NoSpacing"/>
              <w:jc w:val="center"/>
            </w:pPr>
            <w:r>
              <w:t>1</w:t>
            </w:r>
            <w:r w:rsidR="00C659C8">
              <w:t>0</w:t>
            </w:r>
          </w:p>
        </w:tc>
      </w:tr>
      <w:tr w:rsidR="003625CD" w14:paraId="5BE13BB4" w14:textId="77777777" w:rsidTr="00423FFF">
        <w:tc>
          <w:tcPr>
            <w:tcW w:w="7682" w:type="dxa"/>
          </w:tcPr>
          <w:p w14:paraId="16CDB09A" w14:textId="7574D913" w:rsidR="003625CD" w:rsidRPr="00C659C8" w:rsidRDefault="00C659C8" w:rsidP="00C659C8">
            <w:pPr>
              <w:tabs>
                <w:tab w:val="left" w:pos="1150"/>
                <w:tab w:val="left" w:pos="1152"/>
              </w:tabs>
              <w:spacing w:before="38" w:line="271" w:lineRule="auto"/>
              <w:ind w:right="516"/>
              <w:jc w:val="both"/>
              <w:rPr>
                <w:i/>
              </w:rPr>
            </w:pPr>
            <w:r>
              <w:t xml:space="preserve">Establishes performance measures for increasing income that is objective and measurable. </w:t>
            </w:r>
          </w:p>
        </w:tc>
        <w:tc>
          <w:tcPr>
            <w:tcW w:w="2748" w:type="dxa"/>
          </w:tcPr>
          <w:p w14:paraId="6BFCCA13" w14:textId="7128E67C" w:rsidR="003625CD" w:rsidRDefault="00C659C8" w:rsidP="000115EB">
            <w:pPr>
              <w:pStyle w:val="NoSpacing"/>
              <w:jc w:val="center"/>
            </w:pPr>
            <w:r>
              <w:t>10</w:t>
            </w:r>
          </w:p>
        </w:tc>
      </w:tr>
      <w:tr w:rsidR="000115EB" w14:paraId="540C7A1A" w14:textId="77777777" w:rsidTr="00423FFF">
        <w:tc>
          <w:tcPr>
            <w:tcW w:w="7682" w:type="dxa"/>
            <w:shd w:val="clear" w:color="auto" w:fill="C6D9F1" w:themeFill="text2" w:themeFillTint="33"/>
          </w:tcPr>
          <w:p w14:paraId="079F7E0C" w14:textId="395B7DE2" w:rsidR="000115EB" w:rsidRPr="00911DB8" w:rsidRDefault="00911DB8" w:rsidP="00911DB8">
            <w:pPr>
              <w:pStyle w:val="NoSpacing"/>
              <w:jc w:val="center"/>
              <w:rPr>
                <w:b/>
                <w:bCs/>
              </w:rPr>
            </w:pPr>
            <w:r>
              <w:rPr>
                <w:b/>
                <w:bCs/>
              </w:rPr>
              <w:t>Design of Housing and Supportive Services</w:t>
            </w:r>
          </w:p>
        </w:tc>
        <w:tc>
          <w:tcPr>
            <w:tcW w:w="2748" w:type="dxa"/>
            <w:shd w:val="clear" w:color="auto" w:fill="C6D9F1" w:themeFill="text2" w:themeFillTint="33"/>
          </w:tcPr>
          <w:p w14:paraId="0CB3428B" w14:textId="77777777" w:rsidR="000115EB" w:rsidRDefault="000115EB" w:rsidP="000115EB">
            <w:pPr>
              <w:pStyle w:val="NoSpacing"/>
              <w:jc w:val="center"/>
            </w:pPr>
          </w:p>
        </w:tc>
      </w:tr>
      <w:tr w:rsidR="00911DB8" w14:paraId="008430F5" w14:textId="77777777" w:rsidTr="00423FFF">
        <w:tc>
          <w:tcPr>
            <w:tcW w:w="7682" w:type="dxa"/>
          </w:tcPr>
          <w:p w14:paraId="08D47F5E" w14:textId="60A81D9F" w:rsidR="00911DB8" w:rsidRDefault="00911DB8" w:rsidP="008C0A5B">
            <w:pPr>
              <w:pStyle w:val="NoSpacing"/>
            </w:pPr>
            <w:r>
              <w:rPr>
                <w:spacing w:val="-4"/>
              </w:rPr>
              <w:t>Plan to</w:t>
            </w:r>
            <w:r>
              <w:rPr>
                <w:spacing w:val="-1"/>
              </w:rPr>
              <w:t xml:space="preserve"> </w:t>
            </w:r>
            <w:r>
              <w:rPr>
                <w:spacing w:val="-4"/>
              </w:rPr>
              <w:t>assist</w:t>
            </w:r>
            <w:r>
              <w:t xml:space="preserve"> </w:t>
            </w:r>
            <w:r w:rsidR="00DA1702">
              <w:rPr>
                <w:spacing w:val="-4"/>
              </w:rPr>
              <w:t xml:space="preserve">participants </w:t>
            </w:r>
            <w:r>
              <w:rPr>
                <w:spacing w:val="-4"/>
              </w:rPr>
              <w:t>to</w:t>
            </w:r>
            <w:r>
              <w:rPr>
                <w:spacing w:val="-5"/>
              </w:rPr>
              <w:t xml:space="preserve"> </w:t>
            </w:r>
            <w:r>
              <w:rPr>
                <w:spacing w:val="-4"/>
              </w:rPr>
              <w:t>rapidly</w:t>
            </w:r>
            <w:r>
              <w:rPr>
                <w:spacing w:val="-5"/>
              </w:rPr>
              <w:t xml:space="preserve"> </w:t>
            </w:r>
            <w:r>
              <w:rPr>
                <w:spacing w:val="-4"/>
              </w:rPr>
              <w:t>secure</w:t>
            </w:r>
            <w:r>
              <w:rPr>
                <w:spacing w:val="-7"/>
              </w:rPr>
              <w:t xml:space="preserve"> </w:t>
            </w:r>
            <w:r>
              <w:rPr>
                <w:spacing w:val="-4"/>
              </w:rPr>
              <w:t>and</w:t>
            </w:r>
            <w:r>
              <w:rPr>
                <w:spacing w:val="-5"/>
              </w:rPr>
              <w:t xml:space="preserve"> </w:t>
            </w:r>
            <w:r>
              <w:rPr>
                <w:spacing w:val="-4"/>
              </w:rPr>
              <w:t>maintain</w:t>
            </w:r>
            <w:r>
              <w:rPr>
                <w:spacing w:val="-5"/>
              </w:rPr>
              <w:t xml:space="preserve"> </w:t>
            </w:r>
            <w:r>
              <w:rPr>
                <w:spacing w:val="-4"/>
              </w:rPr>
              <w:t>safe,</w:t>
            </w:r>
            <w:r>
              <w:rPr>
                <w:spacing w:val="-7"/>
              </w:rPr>
              <w:t xml:space="preserve"> </w:t>
            </w:r>
            <w:r>
              <w:rPr>
                <w:spacing w:val="-4"/>
              </w:rPr>
              <w:t>affordable</w:t>
            </w:r>
            <w:r>
              <w:rPr>
                <w:spacing w:val="-1"/>
              </w:rPr>
              <w:t xml:space="preserve"> </w:t>
            </w:r>
            <w:r>
              <w:rPr>
                <w:spacing w:val="-4"/>
              </w:rPr>
              <w:t>permanent</w:t>
            </w:r>
            <w:r>
              <w:rPr>
                <w:spacing w:val="-2"/>
              </w:rPr>
              <w:t xml:space="preserve"> </w:t>
            </w:r>
            <w:r>
              <w:rPr>
                <w:spacing w:val="-4"/>
              </w:rPr>
              <w:t>housing.</w:t>
            </w:r>
          </w:p>
        </w:tc>
        <w:tc>
          <w:tcPr>
            <w:tcW w:w="2748" w:type="dxa"/>
          </w:tcPr>
          <w:p w14:paraId="5B26F4A4" w14:textId="54218456" w:rsidR="00911DB8" w:rsidRDefault="00E427CA" w:rsidP="000115EB">
            <w:pPr>
              <w:pStyle w:val="NoSpacing"/>
              <w:jc w:val="center"/>
            </w:pPr>
            <w:r>
              <w:t>10</w:t>
            </w:r>
          </w:p>
        </w:tc>
      </w:tr>
      <w:tr w:rsidR="00911DB8" w14:paraId="02DCE0D3" w14:textId="77777777" w:rsidTr="00423FFF">
        <w:tc>
          <w:tcPr>
            <w:tcW w:w="7682" w:type="dxa"/>
          </w:tcPr>
          <w:p w14:paraId="584A29C8" w14:textId="2F15569A" w:rsidR="00911DB8" w:rsidRDefault="00911DB8" w:rsidP="008C0A5B">
            <w:pPr>
              <w:pStyle w:val="NoSpacing"/>
            </w:pPr>
            <w:r>
              <w:t>Describe how</w:t>
            </w:r>
            <w:r>
              <w:rPr>
                <w:spacing w:val="-14"/>
              </w:rPr>
              <w:t xml:space="preserve"> </w:t>
            </w:r>
            <w:r w:rsidR="00DA1702">
              <w:t xml:space="preserve">participants </w:t>
            </w:r>
            <w:r>
              <w:t>will</w:t>
            </w:r>
            <w:r>
              <w:rPr>
                <w:spacing w:val="-13"/>
              </w:rPr>
              <w:t xml:space="preserve"> </w:t>
            </w:r>
            <w:r>
              <w:t>be</w:t>
            </w:r>
            <w:r>
              <w:rPr>
                <w:spacing w:val="-14"/>
              </w:rPr>
              <w:t xml:space="preserve"> </w:t>
            </w:r>
            <w:r>
              <w:t>assisted</w:t>
            </w:r>
            <w:r>
              <w:rPr>
                <w:spacing w:val="-15"/>
              </w:rPr>
              <w:t xml:space="preserve"> </w:t>
            </w:r>
            <w:r>
              <w:t>to</w:t>
            </w:r>
            <w:r>
              <w:rPr>
                <w:spacing w:val="-15"/>
              </w:rPr>
              <w:t xml:space="preserve"> </w:t>
            </w:r>
            <w:r>
              <w:t>increase</w:t>
            </w:r>
            <w:r>
              <w:rPr>
                <w:spacing w:val="-13"/>
              </w:rPr>
              <w:t xml:space="preserve"> </w:t>
            </w:r>
            <w:r>
              <w:rPr>
                <w:spacing w:val="-2"/>
              </w:rPr>
              <w:t>employment.</w:t>
            </w:r>
          </w:p>
        </w:tc>
        <w:tc>
          <w:tcPr>
            <w:tcW w:w="2748" w:type="dxa"/>
          </w:tcPr>
          <w:p w14:paraId="3031D59E" w14:textId="7473CE71" w:rsidR="00911DB8" w:rsidRDefault="000B3834" w:rsidP="000115EB">
            <w:pPr>
              <w:pStyle w:val="NoSpacing"/>
              <w:jc w:val="center"/>
            </w:pPr>
            <w:r>
              <w:t>20</w:t>
            </w:r>
          </w:p>
        </w:tc>
      </w:tr>
      <w:tr w:rsidR="00911DB8" w14:paraId="07BBC085" w14:textId="77777777" w:rsidTr="00423FFF">
        <w:tc>
          <w:tcPr>
            <w:tcW w:w="7682" w:type="dxa"/>
          </w:tcPr>
          <w:p w14:paraId="4A7C2514" w14:textId="6588BF1C" w:rsidR="00911DB8" w:rsidRDefault="000B3834" w:rsidP="008C0A5B">
            <w:pPr>
              <w:pStyle w:val="NoSpacing"/>
            </w:pPr>
            <w:r>
              <w:rPr>
                <w:spacing w:val="-2"/>
              </w:rPr>
              <w:t xml:space="preserve">Project </w:t>
            </w:r>
            <w:r w:rsidRPr="00BA2DBE">
              <w:rPr>
                <w:spacing w:val="-2"/>
              </w:rPr>
              <w:t>leverages</w:t>
            </w:r>
            <w:r w:rsidRPr="00BA2DBE">
              <w:rPr>
                <w:spacing w:val="-12"/>
              </w:rPr>
              <w:t xml:space="preserve"> </w:t>
            </w:r>
            <w:r w:rsidRPr="00BA2DBE">
              <w:rPr>
                <w:spacing w:val="-2"/>
              </w:rPr>
              <w:t>housing</w:t>
            </w:r>
            <w:r w:rsidRPr="00BA2DBE">
              <w:rPr>
                <w:spacing w:val="-12"/>
              </w:rPr>
              <w:t xml:space="preserve"> </w:t>
            </w:r>
            <w:r w:rsidRPr="00BA2DBE">
              <w:rPr>
                <w:spacing w:val="-2"/>
              </w:rPr>
              <w:t>resources</w:t>
            </w:r>
            <w:r w:rsidRPr="00BA2DBE">
              <w:rPr>
                <w:spacing w:val="-11"/>
              </w:rPr>
              <w:t xml:space="preserve"> </w:t>
            </w:r>
            <w:r w:rsidRPr="00BA2DBE">
              <w:rPr>
                <w:spacing w:val="-2"/>
              </w:rPr>
              <w:t>with</w:t>
            </w:r>
            <w:r w:rsidRPr="00BA2DBE">
              <w:rPr>
                <w:spacing w:val="-12"/>
              </w:rPr>
              <w:t xml:space="preserve"> </w:t>
            </w:r>
            <w:r w:rsidRPr="00BA2DBE">
              <w:rPr>
                <w:spacing w:val="-2"/>
              </w:rPr>
              <w:t>housing</w:t>
            </w:r>
            <w:r w:rsidRPr="00BA2DBE">
              <w:rPr>
                <w:spacing w:val="-11"/>
              </w:rPr>
              <w:t xml:space="preserve"> </w:t>
            </w:r>
            <w:r w:rsidRPr="00BA2DBE">
              <w:rPr>
                <w:spacing w:val="-2"/>
              </w:rPr>
              <w:t>units</w:t>
            </w:r>
            <w:r w:rsidRPr="00BA2DBE">
              <w:rPr>
                <w:spacing w:val="-12"/>
              </w:rPr>
              <w:t xml:space="preserve"> </w:t>
            </w:r>
            <w:r w:rsidRPr="00BA2DBE">
              <w:rPr>
                <w:spacing w:val="-2"/>
              </w:rPr>
              <w:t>not</w:t>
            </w:r>
            <w:r w:rsidRPr="00BA2DBE">
              <w:rPr>
                <w:spacing w:val="-7"/>
              </w:rPr>
              <w:t xml:space="preserve"> </w:t>
            </w:r>
            <w:r w:rsidRPr="00BA2DBE">
              <w:rPr>
                <w:spacing w:val="-2"/>
              </w:rPr>
              <w:t>funded</w:t>
            </w:r>
            <w:r w:rsidRPr="00BA2DBE">
              <w:rPr>
                <w:spacing w:val="-11"/>
              </w:rPr>
              <w:t xml:space="preserve"> </w:t>
            </w:r>
            <w:r w:rsidRPr="00BA2DBE">
              <w:rPr>
                <w:spacing w:val="-2"/>
              </w:rPr>
              <w:t>through</w:t>
            </w:r>
            <w:r w:rsidRPr="00BA2DBE">
              <w:rPr>
                <w:spacing w:val="-12"/>
              </w:rPr>
              <w:t xml:space="preserve"> </w:t>
            </w:r>
            <w:r w:rsidRPr="00BA2DBE">
              <w:rPr>
                <w:spacing w:val="-2"/>
              </w:rPr>
              <w:t>Continuum</w:t>
            </w:r>
            <w:r w:rsidRPr="00BA2DBE">
              <w:rPr>
                <w:spacing w:val="-10"/>
              </w:rPr>
              <w:t xml:space="preserve"> </w:t>
            </w:r>
            <w:r w:rsidRPr="00BA2DBE">
              <w:rPr>
                <w:spacing w:val="-2"/>
              </w:rPr>
              <w:t>of</w:t>
            </w:r>
            <w:r w:rsidRPr="00BA2DBE">
              <w:rPr>
                <w:spacing w:val="-6"/>
              </w:rPr>
              <w:t xml:space="preserve"> </w:t>
            </w:r>
            <w:r w:rsidRPr="00BA2DBE">
              <w:rPr>
                <w:spacing w:val="-2"/>
              </w:rPr>
              <w:t>Care/ESG</w:t>
            </w:r>
            <w:r w:rsidRPr="00BA2DBE">
              <w:rPr>
                <w:spacing w:val="-8"/>
              </w:rPr>
              <w:t xml:space="preserve"> </w:t>
            </w:r>
            <w:r w:rsidRPr="00BA2DBE">
              <w:rPr>
                <w:spacing w:val="-2"/>
                <w:position w:val="1"/>
              </w:rPr>
              <w:t>funds.</w:t>
            </w:r>
          </w:p>
        </w:tc>
        <w:tc>
          <w:tcPr>
            <w:tcW w:w="2748" w:type="dxa"/>
          </w:tcPr>
          <w:p w14:paraId="17A74982" w14:textId="19C3C601" w:rsidR="00911DB8" w:rsidRDefault="000B3834" w:rsidP="000115EB">
            <w:pPr>
              <w:pStyle w:val="NoSpacing"/>
              <w:jc w:val="center"/>
            </w:pPr>
            <w:r>
              <w:t>5</w:t>
            </w:r>
          </w:p>
        </w:tc>
      </w:tr>
      <w:tr w:rsidR="00911DB8" w14:paraId="12C033A6" w14:textId="77777777" w:rsidTr="00423FFF">
        <w:tc>
          <w:tcPr>
            <w:tcW w:w="7682" w:type="dxa"/>
          </w:tcPr>
          <w:p w14:paraId="6291F0C9" w14:textId="72CC7523" w:rsidR="00911DB8" w:rsidRDefault="000B3834" w:rsidP="008C0A5B">
            <w:pPr>
              <w:pStyle w:val="NoSpacing"/>
            </w:pPr>
            <w:r>
              <w:t>Describe how project leverages healthcare resources.</w:t>
            </w:r>
          </w:p>
        </w:tc>
        <w:tc>
          <w:tcPr>
            <w:tcW w:w="2748" w:type="dxa"/>
          </w:tcPr>
          <w:p w14:paraId="13CF4CC1" w14:textId="586D6CAF" w:rsidR="00911DB8" w:rsidRDefault="000B3834" w:rsidP="000115EB">
            <w:pPr>
              <w:pStyle w:val="NoSpacing"/>
              <w:jc w:val="center"/>
            </w:pPr>
            <w:r>
              <w:t>10</w:t>
            </w:r>
          </w:p>
        </w:tc>
      </w:tr>
      <w:tr w:rsidR="00911DB8" w14:paraId="30A6B99B" w14:textId="77777777" w:rsidTr="00423FFF">
        <w:tc>
          <w:tcPr>
            <w:tcW w:w="7682" w:type="dxa"/>
          </w:tcPr>
          <w:p w14:paraId="36582822" w14:textId="002A064D" w:rsidR="00911DB8" w:rsidRDefault="007D26B6" w:rsidP="008C0A5B">
            <w:pPr>
              <w:pStyle w:val="NoSpacing"/>
            </w:pPr>
            <w:r>
              <w:rPr>
                <w:spacing w:val="-4"/>
              </w:rPr>
              <w:t>Agency has process for receiving and incorporating feedback from persons with lived experience.</w:t>
            </w:r>
          </w:p>
        </w:tc>
        <w:tc>
          <w:tcPr>
            <w:tcW w:w="2748" w:type="dxa"/>
          </w:tcPr>
          <w:p w14:paraId="6F0868BB" w14:textId="67406F58" w:rsidR="00911DB8" w:rsidRDefault="007D26B6" w:rsidP="000115EB">
            <w:pPr>
              <w:pStyle w:val="NoSpacing"/>
              <w:jc w:val="center"/>
            </w:pPr>
            <w:r>
              <w:t>5</w:t>
            </w:r>
          </w:p>
        </w:tc>
      </w:tr>
      <w:tr w:rsidR="00923753" w14:paraId="3981E080" w14:textId="77777777" w:rsidTr="00423FFF">
        <w:tc>
          <w:tcPr>
            <w:tcW w:w="7682" w:type="dxa"/>
            <w:shd w:val="clear" w:color="auto" w:fill="FFFFFF" w:themeFill="background1"/>
          </w:tcPr>
          <w:p w14:paraId="3F8A9F87" w14:textId="4A7D29ED" w:rsidR="00923753" w:rsidRPr="00E427CA" w:rsidRDefault="00E427CA" w:rsidP="00E427CA">
            <w:pPr>
              <w:pStyle w:val="NoSpacing"/>
            </w:pPr>
            <w:r>
              <w:t>D</w:t>
            </w:r>
            <w:r w:rsidRPr="00E427CA">
              <w:t>escribe agency partnerships with Employment Agencies, Educational</w:t>
            </w:r>
            <w:r>
              <w:t xml:space="preserve"> schools, </w:t>
            </w:r>
            <w:r w:rsidRPr="00E427CA">
              <w:t>Technical Schools and the Office of Vocational Rehabilitation (OVR).</w:t>
            </w:r>
          </w:p>
        </w:tc>
        <w:tc>
          <w:tcPr>
            <w:tcW w:w="2748" w:type="dxa"/>
            <w:shd w:val="clear" w:color="auto" w:fill="FFFFFF" w:themeFill="background1"/>
          </w:tcPr>
          <w:p w14:paraId="4416CB4B" w14:textId="225D36E8" w:rsidR="00923753" w:rsidRDefault="00E427CA" w:rsidP="000115EB">
            <w:pPr>
              <w:pStyle w:val="NoSpacing"/>
              <w:jc w:val="center"/>
            </w:pPr>
            <w:r>
              <w:t>15</w:t>
            </w:r>
          </w:p>
        </w:tc>
      </w:tr>
      <w:tr w:rsidR="00923753" w14:paraId="551B21D5" w14:textId="77777777" w:rsidTr="00423FFF">
        <w:tc>
          <w:tcPr>
            <w:tcW w:w="7682" w:type="dxa"/>
            <w:shd w:val="clear" w:color="auto" w:fill="FFFFFF" w:themeFill="background1"/>
          </w:tcPr>
          <w:p w14:paraId="235735AB" w14:textId="739162F7" w:rsidR="00923753" w:rsidRPr="00E427CA" w:rsidRDefault="00E427CA" w:rsidP="00E427CA">
            <w:pPr>
              <w:pStyle w:val="NoSpacing"/>
            </w:pPr>
            <w:r w:rsidRPr="00E427CA">
              <w:t>Describe agency partnerships with Drug and Alcohol and Mental Health service providers.</w:t>
            </w:r>
          </w:p>
        </w:tc>
        <w:tc>
          <w:tcPr>
            <w:tcW w:w="2748" w:type="dxa"/>
            <w:shd w:val="clear" w:color="auto" w:fill="FFFFFF" w:themeFill="background1"/>
          </w:tcPr>
          <w:p w14:paraId="63B2956B" w14:textId="18C69194" w:rsidR="00923753" w:rsidRDefault="00E427CA" w:rsidP="000115EB">
            <w:pPr>
              <w:pStyle w:val="NoSpacing"/>
              <w:jc w:val="center"/>
            </w:pPr>
            <w:r>
              <w:t>15</w:t>
            </w:r>
          </w:p>
        </w:tc>
      </w:tr>
      <w:tr w:rsidR="000B3834" w14:paraId="309CBFE8" w14:textId="77777777" w:rsidTr="00423FFF">
        <w:tc>
          <w:tcPr>
            <w:tcW w:w="7682" w:type="dxa"/>
            <w:shd w:val="clear" w:color="auto" w:fill="C6D9F1" w:themeFill="text2" w:themeFillTint="33"/>
          </w:tcPr>
          <w:p w14:paraId="6A42C2C3" w14:textId="3ACF1EA6" w:rsidR="000B3834" w:rsidRPr="007D26B6" w:rsidRDefault="007D26B6" w:rsidP="007D26B6">
            <w:pPr>
              <w:pStyle w:val="NoSpacing"/>
              <w:jc w:val="center"/>
              <w:rPr>
                <w:b/>
                <w:bCs/>
              </w:rPr>
            </w:pPr>
            <w:r>
              <w:rPr>
                <w:b/>
                <w:bCs/>
              </w:rPr>
              <w:t>Project Effectiveness</w:t>
            </w:r>
          </w:p>
        </w:tc>
        <w:tc>
          <w:tcPr>
            <w:tcW w:w="2748" w:type="dxa"/>
            <w:shd w:val="clear" w:color="auto" w:fill="C6D9F1" w:themeFill="text2" w:themeFillTint="33"/>
          </w:tcPr>
          <w:p w14:paraId="1E369FCA" w14:textId="77777777" w:rsidR="000B3834" w:rsidRDefault="000B3834" w:rsidP="000115EB">
            <w:pPr>
              <w:pStyle w:val="NoSpacing"/>
              <w:jc w:val="center"/>
            </w:pPr>
          </w:p>
        </w:tc>
      </w:tr>
      <w:tr w:rsidR="007D26B6" w14:paraId="2C13A089" w14:textId="77777777" w:rsidTr="00423FFF">
        <w:tc>
          <w:tcPr>
            <w:tcW w:w="7682" w:type="dxa"/>
          </w:tcPr>
          <w:p w14:paraId="4FD25E8F" w14:textId="7BD85943" w:rsidR="007D26B6" w:rsidRDefault="007D26B6" w:rsidP="008C0A5B">
            <w:pPr>
              <w:pStyle w:val="NoSpacing"/>
            </w:pPr>
            <w:r>
              <w:t xml:space="preserve">Describe </w:t>
            </w:r>
            <w:r w:rsidRPr="007D26B6">
              <w:t>plan for rapid implementation of project.</w:t>
            </w:r>
          </w:p>
        </w:tc>
        <w:tc>
          <w:tcPr>
            <w:tcW w:w="2748" w:type="dxa"/>
          </w:tcPr>
          <w:p w14:paraId="548276C7" w14:textId="34714DFC" w:rsidR="007D26B6" w:rsidRDefault="004A0C44" w:rsidP="000115EB">
            <w:pPr>
              <w:pStyle w:val="NoSpacing"/>
              <w:jc w:val="center"/>
            </w:pPr>
            <w:r>
              <w:t>5</w:t>
            </w:r>
          </w:p>
        </w:tc>
      </w:tr>
      <w:tr w:rsidR="007D26B6" w14:paraId="196FF382" w14:textId="77777777" w:rsidTr="00423FFF">
        <w:tc>
          <w:tcPr>
            <w:tcW w:w="7682" w:type="dxa"/>
          </w:tcPr>
          <w:p w14:paraId="42A12AE4" w14:textId="67CF3659" w:rsidR="007D26B6" w:rsidRDefault="00135080" w:rsidP="008C0A5B">
            <w:pPr>
              <w:pStyle w:val="NoSpacing"/>
            </w:pPr>
            <w:r>
              <w:t xml:space="preserve">Coordinated </w:t>
            </w:r>
            <w:r w:rsidRPr="00135080">
              <w:t>Entry Participation - 95 % of entries come from Coordinated Entry.</w:t>
            </w:r>
          </w:p>
        </w:tc>
        <w:tc>
          <w:tcPr>
            <w:tcW w:w="2748" w:type="dxa"/>
          </w:tcPr>
          <w:p w14:paraId="3BF74DC9" w14:textId="1364DDE9" w:rsidR="007D26B6" w:rsidRDefault="00135080" w:rsidP="000115EB">
            <w:pPr>
              <w:pStyle w:val="NoSpacing"/>
              <w:jc w:val="center"/>
            </w:pPr>
            <w:r>
              <w:t>5</w:t>
            </w:r>
          </w:p>
        </w:tc>
      </w:tr>
      <w:tr w:rsidR="00135080" w14:paraId="14428FDA" w14:textId="77777777" w:rsidTr="00423FFF">
        <w:tc>
          <w:tcPr>
            <w:tcW w:w="7682" w:type="dxa"/>
            <w:shd w:val="clear" w:color="auto" w:fill="FFFFFF" w:themeFill="background1"/>
          </w:tcPr>
          <w:p w14:paraId="1B3EB95A" w14:textId="4F85BBEA" w:rsidR="00135080" w:rsidRPr="00135080" w:rsidRDefault="00135080" w:rsidP="00135080">
            <w:pPr>
              <w:pStyle w:val="NoSpacing"/>
            </w:pPr>
            <w:r w:rsidRPr="00135080">
              <w:t>Describe how project is cost effective.</w:t>
            </w:r>
          </w:p>
        </w:tc>
        <w:tc>
          <w:tcPr>
            <w:tcW w:w="2748" w:type="dxa"/>
            <w:shd w:val="clear" w:color="auto" w:fill="FFFFFF" w:themeFill="background1"/>
          </w:tcPr>
          <w:p w14:paraId="50597DF9" w14:textId="73CC1447" w:rsidR="00135080" w:rsidRDefault="00135080" w:rsidP="000115EB">
            <w:pPr>
              <w:pStyle w:val="NoSpacing"/>
              <w:jc w:val="center"/>
            </w:pPr>
            <w:r>
              <w:t>5</w:t>
            </w:r>
          </w:p>
        </w:tc>
      </w:tr>
      <w:tr w:rsidR="007D26B6" w14:paraId="3E070E93" w14:textId="77777777" w:rsidTr="00423FFF">
        <w:tc>
          <w:tcPr>
            <w:tcW w:w="7682" w:type="dxa"/>
            <w:shd w:val="clear" w:color="auto" w:fill="C6D9F1" w:themeFill="text2" w:themeFillTint="33"/>
          </w:tcPr>
          <w:p w14:paraId="783B2979" w14:textId="5D09FDC6" w:rsidR="007D26B6" w:rsidRPr="00135080" w:rsidRDefault="00135080" w:rsidP="00135080">
            <w:pPr>
              <w:pStyle w:val="NoSpacing"/>
              <w:jc w:val="center"/>
              <w:rPr>
                <w:b/>
                <w:bCs/>
              </w:rPr>
            </w:pPr>
            <w:r>
              <w:rPr>
                <w:b/>
                <w:bCs/>
              </w:rPr>
              <w:t xml:space="preserve">Financial </w:t>
            </w:r>
          </w:p>
        </w:tc>
        <w:tc>
          <w:tcPr>
            <w:tcW w:w="2748" w:type="dxa"/>
            <w:shd w:val="clear" w:color="auto" w:fill="C6D9F1" w:themeFill="text2" w:themeFillTint="33"/>
          </w:tcPr>
          <w:p w14:paraId="10B2FFAB" w14:textId="77777777" w:rsidR="007D26B6" w:rsidRDefault="007D26B6" w:rsidP="000115EB">
            <w:pPr>
              <w:pStyle w:val="NoSpacing"/>
              <w:jc w:val="center"/>
            </w:pPr>
          </w:p>
        </w:tc>
      </w:tr>
      <w:tr w:rsidR="007D26B6" w14:paraId="5BB83EB5" w14:textId="77777777" w:rsidTr="00423FFF">
        <w:tc>
          <w:tcPr>
            <w:tcW w:w="7682" w:type="dxa"/>
          </w:tcPr>
          <w:p w14:paraId="0876D57A" w14:textId="4C26000D" w:rsidR="007D26B6" w:rsidRDefault="00135080" w:rsidP="008C0A5B">
            <w:pPr>
              <w:pStyle w:val="NoSpacing"/>
            </w:pPr>
            <w:r>
              <w:t>Most</w:t>
            </w:r>
            <w:r>
              <w:rPr>
                <w:spacing w:val="-14"/>
              </w:rPr>
              <w:t xml:space="preserve"> </w:t>
            </w:r>
            <w:r>
              <w:t>recent</w:t>
            </w:r>
            <w:r>
              <w:rPr>
                <w:spacing w:val="-14"/>
              </w:rPr>
              <w:t xml:space="preserve"> </w:t>
            </w:r>
            <w:r>
              <w:t>audit</w:t>
            </w:r>
            <w:r>
              <w:rPr>
                <w:spacing w:val="-16"/>
              </w:rPr>
              <w:t xml:space="preserve"> </w:t>
            </w:r>
            <w:r>
              <w:t>found</w:t>
            </w:r>
            <w:r>
              <w:rPr>
                <w:spacing w:val="-14"/>
              </w:rPr>
              <w:t xml:space="preserve"> </w:t>
            </w:r>
            <w:r>
              <w:t>no</w:t>
            </w:r>
            <w:r>
              <w:rPr>
                <w:spacing w:val="-15"/>
              </w:rPr>
              <w:t xml:space="preserve"> </w:t>
            </w:r>
            <w:r>
              <w:t>exception</w:t>
            </w:r>
            <w:r>
              <w:rPr>
                <w:spacing w:val="-17"/>
              </w:rPr>
              <w:t xml:space="preserve"> </w:t>
            </w:r>
            <w:r>
              <w:t>to</w:t>
            </w:r>
            <w:r>
              <w:rPr>
                <w:spacing w:val="-14"/>
              </w:rPr>
              <w:t xml:space="preserve"> </w:t>
            </w:r>
            <w:r>
              <w:t>standard</w:t>
            </w:r>
            <w:r>
              <w:rPr>
                <w:spacing w:val="-15"/>
              </w:rPr>
              <w:t xml:space="preserve"> </w:t>
            </w:r>
            <w:r>
              <w:t>practices</w:t>
            </w:r>
          </w:p>
        </w:tc>
        <w:tc>
          <w:tcPr>
            <w:tcW w:w="2748" w:type="dxa"/>
          </w:tcPr>
          <w:p w14:paraId="51E866B0" w14:textId="68DCC883" w:rsidR="007D26B6" w:rsidRDefault="00135080" w:rsidP="000115EB">
            <w:pPr>
              <w:pStyle w:val="NoSpacing"/>
              <w:jc w:val="center"/>
            </w:pPr>
            <w:r>
              <w:t>5</w:t>
            </w:r>
          </w:p>
        </w:tc>
      </w:tr>
      <w:tr w:rsidR="00135080" w14:paraId="79C248FB" w14:textId="77777777" w:rsidTr="00423FFF">
        <w:tc>
          <w:tcPr>
            <w:tcW w:w="7682" w:type="dxa"/>
          </w:tcPr>
          <w:p w14:paraId="7903F075" w14:textId="56D07D95" w:rsidR="00135080" w:rsidRDefault="00135080" w:rsidP="008C0A5B">
            <w:pPr>
              <w:pStyle w:val="NoSpacing"/>
            </w:pPr>
            <w:r>
              <w:t>Most recent</w:t>
            </w:r>
            <w:r>
              <w:rPr>
                <w:spacing w:val="-13"/>
              </w:rPr>
              <w:t xml:space="preserve"> </w:t>
            </w:r>
            <w:r>
              <w:t>audit</w:t>
            </w:r>
            <w:r>
              <w:rPr>
                <w:spacing w:val="59"/>
              </w:rPr>
              <w:t xml:space="preserve"> </w:t>
            </w:r>
            <w:r>
              <w:t>identified</w:t>
            </w:r>
            <w:r>
              <w:rPr>
                <w:spacing w:val="-15"/>
              </w:rPr>
              <w:t xml:space="preserve"> </w:t>
            </w:r>
            <w:r>
              <w:t>as</w:t>
            </w:r>
            <w:r>
              <w:rPr>
                <w:spacing w:val="-10"/>
              </w:rPr>
              <w:t xml:space="preserve"> </w:t>
            </w:r>
            <w:r>
              <w:t>"low</w:t>
            </w:r>
            <w:r>
              <w:rPr>
                <w:spacing w:val="-14"/>
              </w:rPr>
              <w:t xml:space="preserve"> </w:t>
            </w:r>
            <w:r>
              <w:t>risk":</w:t>
            </w:r>
          </w:p>
        </w:tc>
        <w:tc>
          <w:tcPr>
            <w:tcW w:w="2748" w:type="dxa"/>
          </w:tcPr>
          <w:p w14:paraId="272CB902" w14:textId="5B8A9C0F" w:rsidR="00135080" w:rsidRDefault="00135080" w:rsidP="000115EB">
            <w:pPr>
              <w:pStyle w:val="NoSpacing"/>
              <w:jc w:val="center"/>
            </w:pPr>
            <w:r>
              <w:t>2.5</w:t>
            </w:r>
          </w:p>
        </w:tc>
      </w:tr>
      <w:tr w:rsidR="00135080" w14:paraId="429F05DA" w14:textId="77777777" w:rsidTr="00423FFF">
        <w:tc>
          <w:tcPr>
            <w:tcW w:w="7682" w:type="dxa"/>
          </w:tcPr>
          <w:p w14:paraId="211D5AE4" w14:textId="1079CD4E" w:rsidR="00135080" w:rsidRDefault="00135080" w:rsidP="008C0A5B">
            <w:pPr>
              <w:pStyle w:val="NoSpacing"/>
            </w:pPr>
            <w:r>
              <w:t>Most</w:t>
            </w:r>
            <w:r>
              <w:rPr>
                <w:spacing w:val="-10"/>
              </w:rPr>
              <w:t xml:space="preserve"> </w:t>
            </w:r>
            <w:r>
              <w:t>recent</w:t>
            </w:r>
            <w:r>
              <w:rPr>
                <w:spacing w:val="-10"/>
              </w:rPr>
              <w:t xml:space="preserve"> </w:t>
            </w:r>
            <w:r>
              <w:t>audit</w:t>
            </w:r>
            <w:r>
              <w:rPr>
                <w:spacing w:val="-14"/>
              </w:rPr>
              <w:t xml:space="preserve"> </w:t>
            </w:r>
            <w:r>
              <w:t>indicates</w:t>
            </w:r>
            <w:r>
              <w:rPr>
                <w:spacing w:val="-10"/>
              </w:rPr>
              <w:t xml:space="preserve"> </w:t>
            </w:r>
            <w:r>
              <w:t>no findings.</w:t>
            </w:r>
          </w:p>
        </w:tc>
        <w:tc>
          <w:tcPr>
            <w:tcW w:w="2748" w:type="dxa"/>
          </w:tcPr>
          <w:p w14:paraId="7E349758" w14:textId="214447D4" w:rsidR="00135080" w:rsidRDefault="00135080" w:rsidP="000115EB">
            <w:pPr>
              <w:pStyle w:val="NoSpacing"/>
              <w:jc w:val="center"/>
            </w:pPr>
            <w:r>
              <w:t>2.5</w:t>
            </w:r>
          </w:p>
        </w:tc>
      </w:tr>
      <w:tr w:rsidR="00135080" w14:paraId="657F9FC2" w14:textId="77777777" w:rsidTr="00423FFF">
        <w:tc>
          <w:tcPr>
            <w:tcW w:w="7682" w:type="dxa"/>
          </w:tcPr>
          <w:p w14:paraId="43FEC931" w14:textId="35FF7BC1" w:rsidR="00135080" w:rsidRDefault="00135080" w:rsidP="008C0A5B">
            <w:pPr>
              <w:pStyle w:val="NoSpacing"/>
            </w:pPr>
            <w:r w:rsidRPr="00135080">
              <w:t>Budgeted costs are reasonable, allocable and allowable.</w:t>
            </w:r>
          </w:p>
        </w:tc>
        <w:tc>
          <w:tcPr>
            <w:tcW w:w="2748" w:type="dxa"/>
          </w:tcPr>
          <w:p w14:paraId="207938AA" w14:textId="253B6CDD" w:rsidR="00135080" w:rsidRDefault="00135080" w:rsidP="000115EB">
            <w:pPr>
              <w:pStyle w:val="NoSpacing"/>
              <w:jc w:val="center"/>
            </w:pPr>
            <w:r>
              <w:t>5</w:t>
            </w:r>
          </w:p>
        </w:tc>
      </w:tr>
      <w:tr w:rsidR="00135080" w14:paraId="50B94C52" w14:textId="77777777" w:rsidTr="00423FFF">
        <w:tc>
          <w:tcPr>
            <w:tcW w:w="7682" w:type="dxa"/>
          </w:tcPr>
          <w:p w14:paraId="21BC9DA1" w14:textId="505685F0" w:rsidR="00135080" w:rsidRDefault="00923753" w:rsidP="008C0A5B">
            <w:pPr>
              <w:pStyle w:val="NoSpacing"/>
            </w:pPr>
            <w:r>
              <w:t>Documented Match amount</w:t>
            </w:r>
          </w:p>
        </w:tc>
        <w:tc>
          <w:tcPr>
            <w:tcW w:w="2748" w:type="dxa"/>
          </w:tcPr>
          <w:p w14:paraId="5BF7E92D" w14:textId="225D3330" w:rsidR="00135080" w:rsidRDefault="00923753" w:rsidP="000115EB">
            <w:pPr>
              <w:pStyle w:val="NoSpacing"/>
              <w:jc w:val="center"/>
            </w:pPr>
            <w:r>
              <w:t>5</w:t>
            </w:r>
          </w:p>
        </w:tc>
      </w:tr>
      <w:tr w:rsidR="00135080" w14:paraId="77600F6E" w14:textId="77777777" w:rsidTr="00423FFF">
        <w:tc>
          <w:tcPr>
            <w:tcW w:w="7682" w:type="dxa"/>
            <w:shd w:val="clear" w:color="auto" w:fill="C6D9F1" w:themeFill="text2" w:themeFillTint="33"/>
          </w:tcPr>
          <w:p w14:paraId="6A603692" w14:textId="1EE3CB41" w:rsidR="00135080" w:rsidRPr="00E427CA" w:rsidRDefault="00E427CA" w:rsidP="00E427CA">
            <w:pPr>
              <w:pStyle w:val="NoSpacing"/>
              <w:jc w:val="center"/>
              <w:rPr>
                <w:b/>
                <w:bCs/>
              </w:rPr>
            </w:pPr>
            <w:r>
              <w:rPr>
                <w:b/>
                <w:bCs/>
              </w:rPr>
              <w:t>Other and Local Criteria</w:t>
            </w:r>
          </w:p>
        </w:tc>
        <w:tc>
          <w:tcPr>
            <w:tcW w:w="2748" w:type="dxa"/>
            <w:shd w:val="clear" w:color="auto" w:fill="C6D9F1" w:themeFill="text2" w:themeFillTint="33"/>
          </w:tcPr>
          <w:p w14:paraId="081A634C" w14:textId="77777777" w:rsidR="00135080" w:rsidRDefault="00135080" w:rsidP="000115EB">
            <w:pPr>
              <w:pStyle w:val="NoSpacing"/>
              <w:jc w:val="center"/>
            </w:pPr>
          </w:p>
        </w:tc>
      </w:tr>
      <w:tr w:rsidR="00923753" w14:paraId="1A5A46D8" w14:textId="77777777" w:rsidTr="00423FFF">
        <w:tc>
          <w:tcPr>
            <w:tcW w:w="7682" w:type="dxa"/>
          </w:tcPr>
          <w:p w14:paraId="179D1C53" w14:textId="487A0751" w:rsidR="00923753" w:rsidRDefault="00E427CA" w:rsidP="008C0A5B">
            <w:pPr>
              <w:pStyle w:val="NoSpacing"/>
            </w:pPr>
            <w:r w:rsidRPr="00E427CA">
              <w:t>Completeness, quality and accuracy of application.</w:t>
            </w:r>
          </w:p>
        </w:tc>
        <w:tc>
          <w:tcPr>
            <w:tcW w:w="2748" w:type="dxa"/>
          </w:tcPr>
          <w:p w14:paraId="01544EA8" w14:textId="5E9422D1" w:rsidR="00923753" w:rsidRDefault="00E427CA" w:rsidP="000115EB">
            <w:pPr>
              <w:pStyle w:val="NoSpacing"/>
              <w:jc w:val="center"/>
            </w:pPr>
            <w:r>
              <w:t>20</w:t>
            </w:r>
          </w:p>
        </w:tc>
      </w:tr>
      <w:tr w:rsidR="00923753" w14:paraId="72998426" w14:textId="77777777" w:rsidTr="00423FFF">
        <w:tc>
          <w:tcPr>
            <w:tcW w:w="7682" w:type="dxa"/>
          </w:tcPr>
          <w:p w14:paraId="2A61647E" w14:textId="3D716D04" w:rsidR="00923753" w:rsidRDefault="00E427CA" w:rsidP="008C0A5B">
            <w:pPr>
              <w:pStyle w:val="NoSpacing"/>
            </w:pPr>
            <w:r>
              <w:t>Landlord partnerships and engagement</w:t>
            </w:r>
          </w:p>
        </w:tc>
        <w:tc>
          <w:tcPr>
            <w:tcW w:w="2748" w:type="dxa"/>
          </w:tcPr>
          <w:p w14:paraId="75590173" w14:textId="436FF943" w:rsidR="00923753" w:rsidRDefault="00E427CA" w:rsidP="000115EB">
            <w:pPr>
              <w:pStyle w:val="NoSpacing"/>
              <w:jc w:val="center"/>
            </w:pPr>
            <w:r>
              <w:t>5</w:t>
            </w:r>
          </w:p>
        </w:tc>
      </w:tr>
      <w:tr w:rsidR="00E25797" w14:paraId="398C8F42" w14:textId="77777777" w:rsidTr="00423FFF">
        <w:tc>
          <w:tcPr>
            <w:tcW w:w="7682" w:type="dxa"/>
            <w:shd w:val="clear" w:color="auto" w:fill="8DB3E2" w:themeFill="text2" w:themeFillTint="66"/>
          </w:tcPr>
          <w:p w14:paraId="7E0387CD" w14:textId="4B0A34A3" w:rsidR="00E25797" w:rsidRDefault="00E25797" w:rsidP="008C0A5B">
            <w:pPr>
              <w:pStyle w:val="NoSpacing"/>
            </w:pPr>
            <w:r>
              <w:rPr>
                <w:b/>
                <w:bCs/>
              </w:rPr>
              <w:t>Total Maximum Points:</w:t>
            </w:r>
          </w:p>
        </w:tc>
        <w:tc>
          <w:tcPr>
            <w:tcW w:w="2748" w:type="dxa"/>
            <w:shd w:val="clear" w:color="auto" w:fill="8DB3E2" w:themeFill="text2" w:themeFillTint="66"/>
          </w:tcPr>
          <w:p w14:paraId="687DB4C3" w14:textId="6EBB2AAD" w:rsidR="00E25797" w:rsidRPr="00E25797" w:rsidRDefault="00E25797" w:rsidP="000115EB">
            <w:pPr>
              <w:pStyle w:val="NoSpacing"/>
              <w:jc w:val="center"/>
              <w:rPr>
                <w:b/>
                <w:bCs/>
              </w:rPr>
            </w:pPr>
            <w:r>
              <w:rPr>
                <w:b/>
                <w:bCs/>
              </w:rPr>
              <w:t>200</w:t>
            </w:r>
          </w:p>
        </w:tc>
      </w:tr>
      <w:tr w:rsidR="00E25797" w14:paraId="66D75567" w14:textId="77777777" w:rsidTr="00423FFF">
        <w:tc>
          <w:tcPr>
            <w:tcW w:w="7682" w:type="dxa"/>
            <w:shd w:val="clear" w:color="auto" w:fill="8DB3E2" w:themeFill="text2" w:themeFillTint="66"/>
          </w:tcPr>
          <w:p w14:paraId="65D43F81" w14:textId="61923850" w:rsidR="00E25797" w:rsidRDefault="00E25797" w:rsidP="008C0A5B">
            <w:pPr>
              <w:pStyle w:val="NoSpacing"/>
            </w:pPr>
            <w:r>
              <w:rPr>
                <w:b/>
                <w:bCs/>
              </w:rPr>
              <w:t>Total Weighted Points:</w:t>
            </w:r>
          </w:p>
        </w:tc>
        <w:tc>
          <w:tcPr>
            <w:tcW w:w="2748" w:type="dxa"/>
            <w:shd w:val="clear" w:color="auto" w:fill="8DB3E2" w:themeFill="text2" w:themeFillTint="66"/>
          </w:tcPr>
          <w:p w14:paraId="1A9525C9" w14:textId="2FC8D1B4" w:rsidR="00E25797" w:rsidRPr="00E25797" w:rsidRDefault="00E25797" w:rsidP="000115EB">
            <w:pPr>
              <w:pStyle w:val="NoSpacing"/>
              <w:jc w:val="center"/>
              <w:rPr>
                <w:b/>
                <w:bCs/>
              </w:rPr>
            </w:pPr>
            <w:r>
              <w:rPr>
                <w:b/>
                <w:bCs/>
              </w:rPr>
              <w:t>100</w:t>
            </w:r>
          </w:p>
        </w:tc>
      </w:tr>
    </w:tbl>
    <w:p w14:paraId="6A1EB07F" w14:textId="77777777" w:rsidR="00146581" w:rsidRDefault="00146581" w:rsidP="008C0A5B">
      <w:pPr>
        <w:pStyle w:val="NoSpacing"/>
      </w:pPr>
    </w:p>
    <w:p w14:paraId="4333AB6B" w14:textId="77777777" w:rsidR="00831F10" w:rsidRDefault="00831F10" w:rsidP="008C0A5B">
      <w:pPr>
        <w:pStyle w:val="NoSpacing"/>
      </w:pPr>
    </w:p>
    <w:p w14:paraId="3DF97E28" w14:textId="77777777" w:rsidR="00831F10" w:rsidRDefault="00831F10" w:rsidP="008C0A5B">
      <w:pPr>
        <w:pStyle w:val="NoSpacing"/>
      </w:pPr>
    </w:p>
    <w:tbl>
      <w:tblPr>
        <w:tblStyle w:val="TableGrid"/>
        <w:tblW w:w="0" w:type="auto"/>
        <w:tblLook w:val="04A0" w:firstRow="1" w:lastRow="0" w:firstColumn="1" w:lastColumn="0" w:noHBand="0" w:noVBand="1"/>
      </w:tblPr>
      <w:tblGrid>
        <w:gridCol w:w="7418"/>
        <w:gridCol w:w="3012"/>
      </w:tblGrid>
      <w:tr w:rsidR="00146581" w14:paraId="21EE134E" w14:textId="77777777" w:rsidTr="00146581">
        <w:tc>
          <w:tcPr>
            <w:tcW w:w="10656" w:type="dxa"/>
            <w:gridSpan w:val="2"/>
            <w:shd w:val="clear" w:color="auto" w:fill="8DB3E2" w:themeFill="text2" w:themeFillTint="66"/>
          </w:tcPr>
          <w:p w14:paraId="2326C8B2" w14:textId="6EDA488A" w:rsidR="00146581" w:rsidRPr="00146581" w:rsidRDefault="00267F7A" w:rsidP="00146581">
            <w:pPr>
              <w:pStyle w:val="NoSpacing"/>
              <w:jc w:val="center"/>
              <w:rPr>
                <w:b/>
                <w:bCs/>
                <w:sz w:val="32"/>
                <w:szCs w:val="32"/>
              </w:rPr>
            </w:pPr>
            <w:r>
              <w:rPr>
                <w:b/>
                <w:bCs/>
                <w:sz w:val="32"/>
                <w:szCs w:val="32"/>
              </w:rPr>
              <w:t>2026</w:t>
            </w:r>
            <w:r w:rsidR="00146581" w:rsidRPr="00146581">
              <w:rPr>
                <w:b/>
                <w:bCs/>
                <w:sz w:val="32"/>
                <w:szCs w:val="32"/>
              </w:rPr>
              <w:t xml:space="preserve"> </w:t>
            </w:r>
            <w:r w:rsidR="007E37C4">
              <w:rPr>
                <w:b/>
                <w:bCs/>
                <w:sz w:val="32"/>
                <w:szCs w:val="32"/>
              </w:rPr>
              <w:t xml:space="preserve">SSO </w:t>
            </w:r>
            <w:r w:rsidR="00146581" w:rsidRPr="00146581">
              <w:rPr>
                <w:b/>
                <w:bCs/>
                <w:sz w:val="32"/>
                <w:szCs w:val="32"/>
              </w:rPr>
              <w:t>Coordinated Entry Ranking Tool</w:t>
            </w:r>
          </w:p>
        </w:tc>
      </w:tr>
      <w:tr w:rsidR="00B92ECA" w14:paraId="34A4E0B3" w14:textId="77777777" w:rsidTr="00B92ECA">
        <w:tc>
          <w:tcPr>
            <w:tcW w:w="10656" w:type="dxa"/>
            <w:gridSpan w:val="2"/>
            <w:shd w:val="clear" w:color="auto" w:fill="C6D9F1" w:themeFill="text2" w:themeFillTint="33"/>
          </w:tcPr>
          <w:p w14:paraId="5FBB6F2C" w14:textId="77D07F89" w:rsidR="00B92ECA" w:rsidRPr="00B92ECA" w:rsidRDefault="00B92ECA" w:rsidP="007E37C4">
            <w:pPr>
              <w:pStyle w:val="NoSpacing"/>
              <w:jc w:val="center"/>
              <w:rPr>
                <w:b/>
                <w:bCs/>
              </w:rPr>
            </w:pPr>
            <w:r w:rsidRPr="00B92ECA">
              <w:rPr>
                <w:b/>
                <w:bCs/>
              </w:rPr>
              <w:t>Coordinated Entry Access</w:t>
            </w:r>
          </w:p>
        </w:tc>
      </w:tr>
      <w:tr w:rsidR="00146581" w14:paraId="47463284" w14:textId="77777777" w:rsidTr="00146581">
        <w:tc>
          <w:tcPr>
            <w:tcW w:w="7578" w:type="dxa"/>
          </w:tcPr>
          <w:p w14:paraId="45676B7B" w14:textId="758D693D" w:rsidR="00146581" w:rsidRDefault="007E37C4" w:rsidP="008C0A5B">
            <w:pPr>
              <w:pStyle w:val="NoSpacing"/>
            </w:pPr>
            <w:r>
              <w:t>Coordinated Entry cover</w:t>
            </w:r>
            <w:r w:rsidR="00C001C3">
              <w:t>s</w:t>
            </w:r>
            <w:r>
              <w:t xml:space="preserve"> the entire Erie City and County CoC Geographic Area including rural townships in the County. </w:t>
            </w:r>
          </w:p>
        </w:tc>
        <w:tc>
          <w:tcPr>
            <w:tcW w:w="3078" w:type="dxa"/>
          </w:tcPr>
          <w:p w14:paraId="2B9326DA" w14:textId="7C9B4547" w:rsidR="00146581" w:rsidRDefault="00675721" w:rsidP="007E37C4">
            <w:pPr>
              <w:pStyle w:val="NoSpacing"/>
              <w:jc w:val="center"/>
            </w:pPr>
            <w:r>
              <w:t>10</w:t>
            </w:r>
          </w:p>
        </w:tc>
      </w:tr>
      <w:tr w:rsidR="00146581" w14:paraId="7076EAD9" w14:textId="77777777" w:rsidTr="00146581">
        <w:tc>
          <w:tcPr>
            <w:tcW w:w="7578" w:type="dxa"/>
          </w:tcPr>
          <w:p w14:paraId="6B0CCA11" w14:textId="29EE73B3" w:rsidR="00146581" w:rsidRDefault="00B92ECA" w:rsidP="008C0A5B">
            <w:pPr>
              <w:pStyle w:val="NoSpacing"/>
            </w:pPr>
            <w:r>
              <w:t xml:space="preserve">Coordinated Entry is accessible to those with disabilities and other barriers (i.e. deaf, no access to phone, </w:t>
            </w:r>
            <w:proofErr w:type="spellStart"/>
            <w:r>
              <w:t>etc</w:t>
            </w:r>
            <w:proofErr w:type="spellEnd"/>
            <w:r>
              <w:t>).</w:t>
            </w:r>
          </w:p>
        </w:tc>
        <w:tc>
          <w:tcPr>
            <w:tcW w:w="3078" w:type="dxa"/>
          </w:tcPr>
          <w:p w14:paraId="64B0DF64" w14:textId="233857F9" w:rsidR="00146581" w:rsidRDefault="00675721" w:rsidP="00B92ECA">
            <w:pPr>
              <w:pStyle w:val="NoSpacing"/>
              <w:jc w:val="center"/>
            </w:pPr>
            <w:r>
              <w:t>15</w:t>
            </w:r>
          </w:p>
        </w:tc>
      </w:tr>
      <w:tr w:rsidR="00B92ECA" w14:paraId="25973DAC" w14:textId="77777777" w:rsidTr="00146581">
        <w:tc>
          <w:tcPr>
            <w:tcW w:w="7578" w:type="dxa"/>
          </w:tcPr>
          <w:p w14:paraId="58BA96C7" w14:textId="58F0D37E" w:rsidR="00B92ECA" w:rsidRDefault="00B92ECA" w:rsidP="008C0A5B">
            <w:pPr>
              <w:pStyle w:val="NoSpacing"/>
            </w:pPr>
            <w:r>
              <w:t xml:space="preserve">Coordinated entry marketing to those experiencing homelessness with the highest needs. </w:t>
            </w:r>
          </w:p>
        </w:tc>
        <w:tc>
          <w:tcPr>
            <w:tcW w:w="3078" w:type="dxa"/>
          </w:tcPr>
          <w:p w14:paraId="09373274" w14:textId="684E26F3" w:rsidR="00B92ECA" w:rsidRDefault="00675721" w:rsidP="00675721">
            <w:pPr>
              <w:pStyle w:val="NoSpacing"/>
              <w:jc w:val="center"/>
            </w:pPr>
            <w:r>
              <w:t>15</w:t>
            </w:r>
          </w:p>
        </w:tc>
      </w:tr>
      <w:tr w:rsidR="00146581" w14:paraId="6EF9C108" w14:textId="77777777" w:rsidTr="00146581">
        <w:tc>
          <w:tcPr>
            <w:tcW w:w="7578" w:type="dxa"/>
          </w:tcPr>
          <w:p w14:paraId="1D1C79C6" w14:textId="172A8F7E" w:rsidR="00146581" w:rsidRDefault="00B92ECA" w:rsidP="008C0A5B">
            <w:pPr>
              <w:pStyle w:val="NoSpacing"/>
            </w:pPr>
            <w:r>
              <w:t xml:space="preserve">Coordinated entry strategy to work with Street Outreach in reaching those persons least likely to have access to service systems. </w:t>
            </w:r>
          </w:p>
        </w:tc>
        <w:tc>
          <w:tcPr>
            <w:tcW w:w="3078" w:type="dxa"/>
          </w:tcPr>
          <w:p w14:paraId="68786CFB" w14:textId="70DE0D27" w:rsidR="00146581" w:rsidRDefault="00675721" w:rsidP="00675721">
            <w:pPr>
              <w:pStyle w:val="NoSpacing"/>
              <w:jc w:val="center"/>
            </w:pPr>
            <w:r>
              <w:t>15</w:t>
            </w:r>
          </w:p>
        </w:tc>
      </w:tr>
      <w:tr w:rsidR="00675721" w14:paraId="2C29B138" w14:textId="77777777" w:rsidTr="00675721">
        <w:tc>
          <w:tcPr>
            <w:tcW w:w="10656" w:type="dxa"/>
            <w:gridSpan w:val="2"/>
            <w:shd w:val="clear" w:color="auto" w:fill="C6D9F1" w:themeFill="text2" w:themeFillTint="33"/>
          </w:tcPr>
          <w:p w14:paraId="5B92DCB3" w14:textId="0498D364" w:rsidR="00675721" w:rsidRPr="00675721" w:rsidRDefault="00675721" w:rsidP="00675721">
            <w:pPr>
              <w:pStyle w:val="NoSpacing"/>
              <w:jc w:val="center"/>
              <w:rPr>
                <w:b/>
                <w:bCs/>
              </w:rPr>
            </w:pPr>
            <w:r w:rsidRPr="00675721">
              <w:rPr>
                <w:b/>
                <w:bCs/>
              </w:rPr>
              <w:t>Quality and Timeliness of Assessment</w:t>
            </w:r>
          </w:p>
        </w:tc>
      </w:tr>
      <w:tr w:rsidR="00146581" w14:paraId="539DE094" w14:textId="77777777" w:rsidTr="00146581">
        <w:tc>
          <w:tcPr>
            <w:tcW w:w="7578" w:type="dxa"/>
          </w:tcPr>
          <w:p w14:paraId="7E6F46AA" w14:textId="7C7F966F" w:rsidR="00146581" w:rsidRDefault="00B92ECA" w:rsidP="008C0A5B">
            <w:pPr>
              <w:pStyle w:val="NoSpacing"/>
            </w:pPr>
            <w:bookmarkStart w:id="13" w:name="_Hlk214974461"/>
            <w:r>
              <w:t>Coordinated entry has a standardized assessment</w:t>
            </w:r>
            <w:r w:rsidR="00675721">
              <w:t xml:space="preserve"> and their ability</w:t>
            </w:r>
            <w:r>
              <w:t xml:space="preserve"> to do assessments in a timely manner. </w:t>
            </w:r>
            <w:bookmarkEnd w:id="13"/>
          </w:p>
        </w:tc>
        <w:tc>
          <w:tcPr>
            <w:tcW w:w="3078" w:type="dxa"/>
          </w:tcPr>
          <w:p w14:paraId="0DF6E438" w14:textId="4C4C5004" w:rsidR="00146581" w:rsidRDefault="00675721" w:rsidP="00675721">
            <w:pPr>
              <w:pStyle w:val="NoSpacing"/>
              <w:jc w:val="center"/>
            </w:pPr>
            <w:r>
              <w:t>15</w:t>
            </w:r>
          </w:p>
        </w:tc>
      </w:tr>
      <w:tr w:rsidR="00675721" w14:paraId="663AA5DD" w14:textId="77777777" w:rsidTr="00675721">
        <w:tc>
          <w:tcPr>
            <w:tcW w:w="10656" w:type="dxa"/>
            <w:gridSpan w:val="2"/>
            <w:shd w:val="clear" w:color="auto" w:fill="C6D9F1" w:themeFill="text2" w:themeFillTint="33"/>
          </w:tcPr>
          <w:p w14:paraId="72D81215" w14:textId="06B3B7DF" w:rsidR="00675721" w:rsidRPr="00675721" w:rsidRDefault="00675721" w:rsidP="00675721">
            <w:pPr>
              <w:pStyle w:val="NoSpacing"/>
              <w:jc w:val="center"/>
              <w:rPr>
                <w:b/>
                <w:bCs/>
              </w:rPr>
            </w:pPr>
            <w:r w:rsidRPr="00675721">
              <w:rPr>
                <w:b/>
                <w:bCs/>
              </w:rPr>
              <w:t xml:space="preserve">Coordinated Entry Strategies for referring </w:t>
            </w:r>
            <w:r w:rsidR="00423FFF">
              <w:rPr>
                <w:b/>
                <w:bCs/>
              </w:rPr>
              <w:t>to</w:t>
            </w:r>
            <w:r w:rsidRPr="00675721">
              <w:rPr>
                <w:b/>
                <w:bCs/>
              </w:rPr>
              <w:t xml:space="preserve"> other </w:t>
            </w:r>
            <w:r w:rsidR="00423FFF" w:rsidRPr="00675721">
              <w:rPr>
                <w:b/>
                <w:bCs/>
              </w:rPr>
              <w:t>non-</w:t>
            </w:r>
            <w:r w:rsidR="00423FFF">
              <w:rPr>
                <w:b/>
                <w:bCs/>
              </w:rPr>
              <w:t xml:space="preserve">housing </w:t>
            </w:r>
            <w:r w:rsidRPr="00675721">
              <w:rPr>
                <w:b/>
                <w:bCs/>
              </w:rPr>
              <w:t xml:space="preserve">services and </w:t>
            </w:r>
            <w:r w:rsidR="00423FFF">
              <w:rPr>
                <w:b/>
                <w:bCs/>
              </w:rPr>
              <w:t>non-HUD funded housing services</w:t>
            </w:r>
          </w:p>
        </w:tc>
      </w:tr>
      <w:tr w:rsidR="007E37C4" w14:paraId="48AB6DCD" w14:textId="77777777" w:rsidTr="00146581">
        <w:tc>
          <w:tcPr>
            <w:tcW w:w="7578" w:type="dxa"/>
          </w:tcPr>
          <w:p w14:paraId="4DA75FE0" w14:textId="0FECCB23" w:rsidR="007E37C4" w:rsidRDefault="00675721" w:rsidP="008C0A5B">
            <w:pPr>
              <w:pStyle w:val="NoSpacing"/>
            </w:pPr>
            <w:r>
              <w:t xml:space="preserve">Coordinated Entry’s strategy for referring and coordinating other services outside housing including employment, mental health and drug/alcohol. </w:t>
            </w:r>
          </w:p>
        </w:tc>
        <w:tc>
          <w:tcPr>
            <w:tcW w:w="3078" w:type="dxa"/>
          </w:tcPr>
          <w:p w14:paraId="2915E97F" w14:textId="2071B7BE" w:rsidR="007E37C4" w:rsidRDefault="00675721" w:rsidP="00675721">
            <w:pPr>
              <w:pStyle w:val="NoSpacing"/>
              <w:jc w:val="center"/>
            </w:pPr>
            <w:r>
              <w:t>20</w:t>
            </w:r>
          </w:p>
        </w:tc>
      </w:tr>
      <w:tr w:rsidR="007E37C4" w14:paraId="3B421BC7" w14:textId="77777777" w:rsidTr="00146581">
        <w:tc>
          <w:tcPr>
            <w:tcW w:w="7578" w:type="dxa"/>
          </w:tcPr>
          <w:p w14:paraId="66DEEA6D" w14:textId="6AF40CA0" w:rsidR="007E37C4" w:rsidRDefault="00675721" w:rsidP="008C0A5B">
            <w:pPr>
              <w:pStyle w:val="NoSpacing"/>
            </w:pPr>
            <w:bookmarkStart w:id="14" w:name="_Hlk214974643"/>
            <w:r>
              <w:t xml:space="preserve">Coordinated Entry’s strategy to coordinate housing programs and service delivery outside of HUD programs. </w:t>
            </w:r>
            <w:bookmarkEnd w:id="14"/>
          </w:p>
        </w:tc>
        <w:tc>
          <w:tcPr>
            <w:tcW w:w="3078" w:type="dxa"/>
          </w:tcPr>
          <w:p w14:paraId="10D44AB1" w14:textId="41446EDC" w:rsidR="007E37C4" w:rsidRDefault="00675721" w:rsidP="00675721">
            <w:pPr>
              <w:pStyle w:val="NoSpacing"/>
              <w:jc w:val="center"/>
            </w:pPr>
            <w:r>
              <w:t>10</w:t>
            </w:r>
          </w:p>
        </w:tc>
      </w:tr>
      <w:tr w:rsidR="00B349C5" w14:paraId="3D8EF355" w14:textId="77777777" w:rsidTr="00B349C5">
        <w:tc>
          <w:tcPr>
            <w:tcW w:w="7578" w:type="dxa"/>
            <w:shd w:val="clear" w:color="auto" w:fill="8DB3E2" w:themeFill="text2" w:themeFillTint="66"/>
          </w:tcPr>
          <w:p w14:paraId="0AAEEDE2" w14:textId="14304E82" w:rsidR="00B349C5" w:rsidRDefault="00B349C5" w:rsidP="00B349C5">
            <w:pPr>
              <w:pStyle w:val="NoSpacing"/>
            </w:pPr>
            <w:r w:rsidRPr="00B349C5">
              <w:rPr>
                <w:b/>
                <w:bCs/>
              </w:rPr>
              <w:t>Total Maximum Points</w:t>
            </w:r>
            <w:r>
              <w:t xml:space="preserve"> (no weighted score)</w:t>
            </w:r>
          </w:p>
        </w:tc>
        <w:tc>
          <w:tcPr>
            <w:tcW w:w="3078" w:type="dxa"/>
            <w:shd w:val="clear" w:color="auto" w:fill="8DB3E2" w:themeFill="text2" w:themeFillTint="66"/>
          </w:tcPr>
          <w:p w14:paraId="73E89AFE" w14:textId="45B9713F" w:rsidR="00B349C5" w:rsidRPr="00E25797" w:rsidRDefault="00B349C5" w:rsidP="00675721">
            <w:pPr>
              <w:pStyle w:val="NoSpacing"/>
              <w:jc w:val="center"/>
              <w:rPr>
                <w:b/>
                <w:bCs/>
              </w:rPr>
            </w:pPr>
            <w:r w:rsidRPr="00E25797">
              <w:rPr>
                <w:b/>
                <w:bCs/>
              </w:rPr>
              <w:t>100</w:t>
            </w:r>
          </w:p>
        </w:tc>
      </w:tr>
    </w:tbl>
    <w:p w14:paraId="7E389679" w14:textId="13BBCBBE" w:rsidR="00B349C5" w:rsidRDefault="00B349C5" w:rsidP="00E25797">
      <w:pPr>
        <w:pStyle w:val="NoSpacing"/>
      </w:pPr>
    </w:p>
    <w:p w14:paraId="134DF7EF" w14:textId="77777777" w:rsidR="001A10F2" w:rsidRPr="00B349C5" w:rsidRDefault="001A10F2" w:rsidP="00E25797">
      <w:pPr>
        <w:pStyle w:val="NoSpacing"/>
      </w:pPr>
    </w:p>
    <w:tbl>
      <w:tblPr>
        <w:tblStyle w:val="TableGrid"/>
        <w:tblW w:w="0" w:type="auto"/>
        <w:tblLook w:val="04A0" w:firstRow="1" w:lastRow="0" w:firstColumn="1" w:lastColumn="0" w:noHBand="0" w:noVBand="1"/>
      </w:tblPr>
      <w:tblGrid>
        <w:gridCol w:w="7417"/>
        <w:gridCol w:w="3013"/>
      </w:tblGrid>
      <w:tr w:rsidR="00B349C5" w14:paraId="00234E77" w14:textId="77777777" w:rsidTr="004817AF">
        <w:trPr>
          <w:trHeight w:val="445"/>
        </w:trPr>
        <w:tc>
          <w:tcPr>
            <w:tcW w:w="10430" w:type="dxa"/>
            <w:gridSpan w:val="2"/>
            <w:shd w:val="clear" w:color="auto" w:fill="8DB3E2" w:themeFill="text2" w:themeFillTint="66"/>
          </w:tcPr>
          <w:p w14:paraId="7F732A1B" w14:textId="5E0DBA7D" w:rsidR="00B349C5" w:rsidRDefault="00267F7A" w:rsidP="00B349C5">
            <w:pPr>
              <w:jc w:val="center"/>
            </w:pPr>
            <w:r>
              <w:rPr>
                <w:b/>
                <w:bCs/>
                <w:sz w:val="32"/>
                <w:szCs w:val="32"/>
              </w:rPr>
              <w:t>2026</w:t>
            </w:r>
            <w:r w:rsidR="002E17F1" w:rsidRPr="00146581">
              <w:rPr>
                <w:b/>
                <w:bCs/>
                <w:sz w:val="32"/>
                <w:szCs w:val="32"/>
              </w:rPr>
              <w:t xml:space="preserve"> </w:t>
            </w:r>
            <w:r w:rsidR="002E17F1">
              <w:rPr>
                <w:b/>
                <w:bCs/>
                <w:sz w:val="32"/>
                <w:szCs w:val="32"/>
              </w:rPr>
              <w:t xml:space="preserve">HMIS Project Ranking Tool </w:t>
            </w:r>
          </w:p>
        </w:tc>
      </w:tr>
      <w:tr w:rsidR="007D6B37" w14:paraId="796E7E75" w14:textId="77777777" w:rsidTr="004817AF">
        <w:tc>
          <w:tcPr>
            <w:tcW w:w="10430" w:type="dxa"/>
            <w:gridSpan w:val="2"/>
            <w:shd w:val="clear" w:color="auto" w:fill="C6D9F1" w:themeFill="text2" w:themeFillTint="33"/>
          </w:tcPr>
          <w:p w14:paraId="465657AE" w14:textId="7BACD9AC" w:rsidR="007D6B37" w:rsidRPr="007D6B37" w:rsidRDefault="007D6B37" w:rsidP="007D6B37">
            <w:pPr>
              <w:jc w:val="center"/>
              <w:rPr>
                <w:b/>
                <w:bCs/>
              </w:rPr>
            </w:pPr>
            <w:r w:rsidRPr="007D6B37">
              <w:rPr>
                <w:b/>
                <w:bCs/>
              </w:rPr>
              <w:t>HMIS Access</w:t>
            </w:r>
          </w:p>
        </w:tc>
      </w:tr>
      <w:tr w:rsidR="00B349C5" w14:paraId="5E597327" w14:textId="77777777" w:rsidTr="004817AF">
        <w:tc>
          <w:tcPr>
            <w:tcW w:w="7420" w:type="dxa"/>
          </w:tcPr>
          <w:p w14:paraId="6585DA0F" w14:textId="23AD6CF0" w:rsidR="00B349C5" w:rsidRDefault="002E17F1" w:rsidP="00B349C5">
            <w:r>
              <w:t xml:space="preserve">HMIS </w:t>
            </w:r>
            <w:r w:rsidR="007D6B37">
              <w:t>enters</w:t>
            </w:r>
            <w:r>
              <w:t xml:space="preserve"> projects that cover the entire Erie City and County CoC Geographic Area including rural townships in the County.</w:t>
            </w:r>
          </w:p>
        </w:tc>
        <w:tc>
          <w:tcPr>
            <w:tcW w:w="3010" w:type="dxa"/>
          </w:tcPr>
          <w:p w14:paraId="5B0B5F72" w14:textId="40BA8715" w:rsidR="00B349C5" w:rsidRDefault="002E17F1" w:rsidP="002E17F1">
            <w:pPr>
              <w:jc w:val="center"/>
            </w:pPr>
            <w:r>
              <w:t>10</w:t>
            </w:r>
          </w:p>
        </w:tc>
      </w:tr>
      <w:tr w:rsidR="007D6B37" w14:paraId="6E19C542" w14:textId="77777777" w:rsidTr="004817AF">
        <w:tc>
          <w:tcPr>
            <w:tcW w:w="7420" w:type="dxa"/>
          </w:tcPr>
          <w:p w14:paraId="10A4485B" w14:textId="6BF6D49B" w:rsidR="007D6B37" w:rsidRDefault="007D6B37" w:rsidP="007D6B37">
            <w:r w:rsidRPr="00822B7B">
              <w:t xml:space="preserve">HMIS works with Coordinated Entry to identify and facilitate </w:t>
            </w:r>
            <w:r>
              <w:t xml:space="preserve">access to </w:t>
            </w:r>
            <w:r w:rsidRPr="00822B7B">
              <w:t xml:space="preserve">both HUD and non-HUD funded housing services. </w:t>
            </w:r>
          </w:p>
        </w:tc>
        <w:tc>
          <w:tcPr>
            <w:tcW w:w="3010" w:type="dxa"/>
          </w:tcPr>
          <w:p w14:paraId="09787B2B" w14:textId="1C1A2FF2" w:rsidR="007D6B37" w:rsidRDefault="007D6B37" w:rsidP="007D6B37">
            <w:pPr>
              <w:jc w:val="center"/>
            </w:pPr>
            <w:r>
              <w:t>10</w:t>
            </w:r>
          </w:p>
        </w:tc>
      </w:tr>
      <w:tr w:rsidR="00BC77BE" w14:paraId="401B30D5" w14:textId="77777777" w:rsidTr="004817AF">
        <w:tc>
          <w:tcPr>
            <w:tcW w:w="10430" w:type="dxa"/>
            <w:gridSpan w:val="2"/>
            <w:shd w:val="clear" w:color="auto" w:fill="C6D9F1" w:themeFill="text2" w:themeFillTint="33"/>
          </w:tcPr>
          <w:p w14:paraId="52D13CED" w14:textId="7ED36290" w:rsidR="00BC77BE" w:rsidRPr="00BC77BE" w:rsidRDefault="00BC77BE" w:rsidP="002E17F1">
            <w:pPr>
              <w:jc w:val="center"/>
              <w:rPr>
                <w:b/>
                <w:bCs/>
              </w:rPr>
            </w:pPr>
            <w:r>
              <w:rPr>
                <w:b/>
                <w:bCs/>
              </w:rPr>
              <w:t>Data Collection and Reporting</w:t>
            </w:r>
          </w:p>
        </w:tc>
      </w:tr>
      <w:tr w:rsidR="00B349C5" w14:paraId="6E56014D" w14:textId="77777777" w:rsidTr="004817AF">
        <w:tc>
          <w:tcPr>
            <w:tcW w:w="7420" w:type="dxa"/>
          </w:tcPr>
          <w:p w14:paraId="2CEFB60E" w14:textId="6A32B8C9" w:rsidR="002E17F1" w:rsidRDefault="002E17F1" w:rsidP="002E17F1">
            <w:bookmarkStart w:id="15" w:name="_Hlk214975423"/>
            <w:r>
              <w:t>The HMIS collects Universal Data Elements as set forth in the HMIS Data</w:t>
            </w:r>
          </w:p>
          <w:p w14:paraId="28A377BC" w14:textId="032801F1" w:rsidR="00B349C5" w:rsidRDefault="002E17F1" w:rsidP="002E17F1">
            <w:r>
              <w:t>Standards.</w:t>
            </w:r>
            <w:bookmarkEnd w:id="15"/>
          </w:p>
        </w:tc>
        <w:tc>
          <w:tcPr>
            <w:tcW w:w="3010" w:type="dxa"/>
          </w:tcPr>
          <w:p w14:paraId="22353599" w14:textId="515E1695" w:rsidR="00B349C5" w:rsidRDefault="002E17F1" w:rsidP="002E17F1">
            <w:pPr>
              <w:jc w:val="center"/>
            </w:pPr>
            <w:r>
              <w:t>15</w:t>
            </w:r>
          </w:p>
        </w:tc>
      </w:tr>
      <w:tr w:rsidR="00B349C5" w14:paraId="7C24E264" w14:textId="77777777" w:rsidTr="004817AF">
        <w:tc>
          <w:tcPr>
            <w:tcW w:w="7420" w:type="dxa"/>
          </w:tcPr>
          <w:p w14:paraId="747CD530" w14:textId="2528B442" w:rsidR="00B349C5" w:rsidRDefault="002E17F1" w:rsidP="00B349C5">
            <w:r>
              <w:t xml:space="preserve">HMIS produces all HUD required reports and provides data as needed for HUD reporting in a timely manner. </w:t>
            </w:r>
          </w:p>
        </w:tc>
        <w:tc>
          <w:tcPr>
            <w:tcW w:w="3010" w:type="dxa"/>
          </w:tcPr>
          <w:p w14:paraId="740B9A21" w14:textId="4FA1F515" w:rsidR="00B349C5" w:rsidRDefault="002E17F1" w:rsidP="002E17F1">
            <w:pPr>
              <w:jc w:val="center"/>
            </w:pPr>
            <w:r>
              <w:t>20</w:t>
            </w:r>
          </w:p>
        </w:tc>
      </w:tr>
      <w:tr w:rsidR="00BC77BE" w14:paraId="5F09BBD5" w14:textId="77777777" w:rsidTr="004817AF">
        <w:tc>
          <w:tcPr>
            <w:tcW w:w="10430" w:type="dxa"/>
            <w:gridSpan w:val="2"/>
            <w:shd w:val="clear" w:color="auto" w:fill="C6D9F1" w:themeFill="text2" w:themeFillTint="33"/>
          </w:tcPr>
          <w:p w14:paraId="07478D70" w14:textId="3462CEAF" w:rsidR="00BC77BE" w:rsidRPr="00BC77BE" w:rsidRDefault="00BC77BE" w:rsidP="002E17F1">
            <w:pPr>
              <w:jc w:val="center"/>
              <w:rPr>
                <w:b/>
                <w:bCs/>
              </w:rPr>
            </w:pPr>
            <w:r w:rsidRPr="00BC77BE">
              <w:rPr>
                <w:b/>
                <w:bCs/>
              </w:rPr>
              <w:t>HMIS Data Utilization for Housing and Other Services</w:t>
            </w:r>
          </w:p>
        </w:tc>
      </w:tr>
      <w:tr w:rsidR="00B349C5" w14:paraId="14B0BD75" w14:textId="77777777" w:rsidTr="004817AF">
        <w:tc>
          <w:tcPr>
            <w:tcW w:w="7420" w:type="dxa"/>
          </w:tcPr>
          <w:p w14:paraId="2E0E00A7" w14:textId="03E63A35" w:rsidR="00B349C5" w:rsidRDefault="002E17F1" w:rsidP="00B349C5">
            <w:r>
              <w:t xml:space="preserve">HMIS enters non-HUD funded housing project in the CoC Geographic Area to provide better coordination of services and avoid duplication of services. </w:t>
            </w:r>
          </w:p>
        </w:tc>
        <w:tc>
          <w:tcPr>
            <w:tcW w:w="3010" w:type="dxa"/>
          </w:tcPr>
          <w:p w14:paraId="6A3BD6EA" w14:textId="511D0F87" w:rsidR="00B349C5" w:rsidRDefault="002E17F1" w:rsidP="002E17F1">
            <w:pPr>
              <w:jc w:val="center"/>
            </w:pPr>
            <w:r>
              <w:t>15</w:t>
            </w:r>
          </w:p>
        </w:tc>
      </w:tr>
      <w:tr w:rsidR="004817AF" w14:paraId="6E90541D" w14:textId="77777777" w:rsidTr="004817AF">
        <w:trPr>
          <w:trHeight w:val="908"/>
        </w:trPr>
        <w:tc>
          <w:tcPr>
            <w:tcW w:w="7420" w:type="dxa"/>
          </w:tcPr>
          <w:p w14:paraId="04E49CE3" w14:textId="5C74EAC2" w:rsidR="004817AF" w:rsidRDefault="004817AF" w:rsidP="00B349C5">
            <w:r>
              <w:t>HMIS is used as a proactive case management tool to identify other services outside of housing including treatment, recovery, and employment services.</w:t>
            </w:r>
          </w:p>
        </w:tc>
        <w:tc>
          <w:tcPr>
            <w:tcW w:w="3010" w:type="dxa"/>
          </w:tcPr>
          <w:p w14:paraId="303CF2DC" w14:textId="77777777" w:rsidR="004817AF" w:rsidRDefault="004817AF" w:rsidP="002E17F1">
            <w:pPr>
              <w:jc w:val="center"/>
            </w:pPr>
          </w:p>
          <w:p w14:paraId="51636E6E" w14:textId="31175F04" w:rsidR="004817AF" w:rsidRPr="004817AF" w:rsidRDefault="004817AF" w:rsidP="004817AF">
            <w:pPr>
              <w:jc w:val="center"/>
            </w:pPr>
            <w:r>
              <w:t>15</w:t>
            </w:r>
          </w:p>
        </w:tc>
      </w:tr>
      <w:tr w:rsidR="000D10C8" w14:paraId="3D59D29F" w14:textId="77777777" w:rsidTr="000D10C8">
        <w:tc>
          <w:tcPr>
            <w:tcW w:w="7416" w:type="dxa"/>
          </w:tcPr>
          <w:p w14:paraId="04932468" w14:textId="77777777" w:rsidR="000D10C8" w:rsidRDefault="000D10C8" w:rsidP="001E6248">
            <w:bookmarkStart w:id="16" w:name="_Hlk214975647"/>
            <w:r w:rsidRPr="00E25797">
              <w:rPr>
                <w:kern w:val="0"/>
                <w:sz w:val="22"/>
                <w:szCs w:val="22"/>
                <w14:ligatures w14:val="none"/>
              </w:rPr>
              <w:t>HMIS data is utilized to better identify housing and other needs at a participant and systems level.</w:t>
            </w:r>
            <w:bookmarkEnd w:id="16"/>
          </w:p>
        </w:tc>
        <w:tc>
          <w:tcPr>
            <w:tcW w:w="3014" w:type="dxa"/>
          </w:tcPr>
          <w:p w14:paraId="1BE8643A" w14:textId="77777777" w:rsidR="000D10C8" w:rsidRDefault="000D10C8" w:rsidP="001E6248">
            <w:pPr>
              <w:jc w:val="center"/>
            </w:pPr>
            <w:r>
              <w:t>15</w:t>
            </w:r>
          </w:p>
        </w:tc>
      </w:tr>
      <w:tr w:rsidR="000D10C8" w14:paraId="483C3CE6" w14:textId="77777777" w:rsidTr="000D10C8">
        <w:tc>
          <w:tcPr>
            <w:tcW w:w="7416" w:type="dxa"/>
            <w:shd w:val="clear" w:color="auto" w:fill="8DB3E2" w:themeFill="text2" w:themeFillTint="66"/>
          </w:tcPr>
          <w:p w14:paraId="39F1F787" w14:textId="77777777" w:rsidR="000D10C8" w:rsidRDefault="000D10C8" w:rsidP="001E6248">
            <w:r w:rsidRPr="00B349C5">
              <w:rPr>
                <w:b/>
                <w:bCs/>
              </w:rPr>
              <w:t>Total Maximum Points</w:t>
            </w:r>
            <w:r>
              <w:t xml:space="preserve"> (no weighted score)</w:t>
            </w:r>
          </w:p>
        </w:tc>
        <w:tc>
          <w:tcPr>
            <w:tcW w:w="3014" w:type="dxa"/>
            <w:shd w:val="clear" w:color="auto" w:fill="8DB3E2" w:themeFill="text2" w:themeFillTint="66"/>
          </w:tcPr>
          <w:p w14:paraId="12B1C0C0" w14:textId="77777777" w:rsidR="000D10C8" w:rsidRPr="00E25797" w:rsidRDefault="000D10C8" w:rsidP="001E6248">
            <w:pPr>
              <w:jc w:val="center"/>
              <w:rPr>
                <w:b/>
                <w:bCs/>
              </w:rPr>
            </w:pPr>
            <w:r w:rsidRPr="00E25797">
              <w:rPr>
                <w:b/>
                <w:bCs/>
              </w:rPr>
              <w:t>100</w:t>
            </w:r>
          </w:p>
        </w:tc>
      </w:tr>
    </w:tbl>
    <w:p w14:paraId="6273D6AA" w14:textId="77777777" w:rsidR="004817AF" w:rsidRDefault="004817AF" w:rsidP="00B349C5"/>
    <w:p w14:paraId="572A2114" w14:textId="77777777" w:rsidR="004817AF" w:rsidRDefault="004817AF" w:rsidP="004817AF"/>
    <w:tbl>
      <w:tblPr>
        <w:tblStyle w:val="TableGrid"/>
        <w:tblW w:w="0" w:type="auto"/>
        <w:tblLook w:val="04A0" w:firstRow="1" w:lastRow="0" w:firstColumn="1" w:lastColumn="0" w:noHBand="0" w:noVBand="1"/>
      </w:tblPr>
      <w:tblGrid>
        <w:gridCol w:w="7417"/>
        <w:gridCol w:w="3013"/>
      </w:tblGrid>
      <w:tr w:rsidR="00683026" w14:paraId="19DB77F3" w14:textId="77777777" w:rsidTr="00D4692A">
        <w:trPr>
          <w:trHeight w:val="445"/>
        </w:trPr>
        <w:tc>
          <w:tcPr>
            <w:tcW w:w="10430" w:type="dxa"/>
            <w:gridSpan w:val="2"/>
            <w:shd w:val="clear" w:color="auto" w:fill="8DB3E2" w:themeFill="text2" w:themeFillTint="66"/>
          </w:tcPr>
          <w:p w14:paraId="588C4FBA" w14:textId="5D1E2B69" w:rsidR="00683026" w:rsidRDefault="00683026" w:rsidP="00D4692A">
            <w:pPr>
              <w:jc w:val="center"/>
            </w:pPr>
            <w:r>
              <w:rPr>
                <w:b/>
                <w:bCs/>
                <w:sz w:val="32"/>
                <w:szCs w:val="32"/>
              </w:rPr>
              <w:t xml:space="preserve">Supportive Services Only </w:t>
            </w:r>
          </w:p>
        </w:tc>
      </w:tr>
      <w:tr w:rsidR="00683026" w:rsidRPr="007D6B37" w14:paraId="67D8E37A" w14:textId="77777777" w:rsidTr="00D4692A">
        <w:tc>
          <w:tcPr>
            <w:tcW w:w="10430" w:type="dxa"/>
            <w:gridSpan w:val="2"/>
            <w:shd w:val="clear" w:color="auto" w:fill="C6D9F1" w:themeFill="text2" w:themeFillTint="33"/>
          </w:tcPr>
          <w:p w14:paraId="139575E7" w14:textId="158A280A" w:rsidR="00683026" w:rsidRPr="007D6B37" w:rsidRDefault="00683026" w:rsidP="00D4692A">
            <w:pPr>
              <w:jc w:val="center"/>
              <w:rPr>
                <w:b/>
                <w:bCs/>
              </w:rPr>
            </w:pPr>
            <w:r w:rsidRPr="007D6B37">
              <w:rPr>
                <w:b/>
                <w:bCs/>
              </w:rPr>
              <w:t xml:space="preserve"> Access</w:t>
            </w:r>
            <w:r>
              <w:rPr>
                <w:b/>
                <w:bCs/>
              </w:rPr>
              <w:t xml:space="preserve"> </w:t>
            </w:r>
          </w:p>
        </w:tc>
      </w:tr>
      <w:tr w:rsidR="00683026" w14:paraId="56FEADCD" w14:textId="77777777" w:rsidTr="00423FFF">
        <w:tc>
          <w:tcPr>
            <w:tcW w:w="7417" w:type="dxa"/>
          </w:tcPr>
          <w:p w14:paraId="069BA0E1" w14:textId="2B997E30" w:rsidR="00683026" w:rsidRDefault="00683026" w:rsidP="00D4692A">
            <w:r>
              <w:t>SSO project covers the entire Erie City and County CoC Geographic Area including rural townships in the County.</w:t>
            </w:r>
          </w:p>
        </w:tc>
        <w:tc>
          <w:tcPr>
            <w:tcW w:w="3013" w:type="dxa"/>
          </w:tcPr>
          <w:p w14:paraId="1B779E40" w14:textId="77777777" w:rsidR="00683026" w:rsidRDefault="00683026" w:rsidP="00D4692A">
            <w:pPr>
              <w:jc w:val="center"/>
            </w:pPr>
            <w:r>
              <w:t>10</w:t>
            </w:r>
          </w:p>
        </w:tc>
      </w:tr>
      <w:tr w:rsidR="00683026" w14:paraId="63E5C753" w14:textId="77777777" w:rsidTr="00423FFF">
        <w:tc>
          <w:tcPr>
            <w:tcW w:w="7417" w:type="dxa"/>
          </w:tcPr>
          <w:p w14:paraId="035E864A" w14:textId="31179A6D" w:rsidR="00683026" w:rsidRDefault="00683026" w:rsidP="00D4692A">
            <w:r>
              <w:t>SSO</w:t>
            </w:r>
            <w:r w:rsidRPr="00822B7B">
              <w:t xml:space="preserve"> </w:t>
            </w:r>
            <w:r>
              <w:t>project</w:t>
            </w:r>
            <w:r w:rsidRPr="00822B7B">
              <w:t xml:space="preserve"> identif</w:t>
            </w:r>
            <w:r>
              <w:t>ies</w:t>
            </w:r>
            <w:r w:rsidRPr="00822B7B">
              <w:t xml:space="preserve"> and facilitate</w:t>
            </w:r>
            <w:r>
              <w:t>s</w:t>
            </w:r>
            <w:r w:rsidRPr="00822B7B">
              <w:t xml:space="preserve"> </w:t>
            </w:r>
            <w:r>
              <w:t xml:space="preserve">access to </w:t>
            </w:r>
            <w:r w:rsidRPr="00822B7B">
              <w:t xml:space="preserve">both HUD and non-HUD funded housing services. </w:t>
            </w:r>
          </w:p>
        </w:tc>
        <w:tc>
          <w:tcPr>
            <w:tcW w:w="3013" w:type="dxa"/>
          </w:tcPr>
          <w:p w14:paraId="5C527F2D" w14:textId="77777777" w:rsidR="00683026" w:rsidRDefault="00683026" w:rsidP="00D4692A">
            <w:pPr>
              <w:jc w:val="center"/>
            </w:pPr>
            <w:r>
              <w:t>10</w:t>
            </w:r>
          </w:p>
        </w:tc>
      </w:tr>
      <w:tr w:rsidR="00683026" w:rsidRPr="00BC77BE" w14:paraId="41C5F7D9" w14:textId="77777777" w:rsidTr="00D4692A">
        <w:tc>
          <w:tcPr>
            <w:tcW w:w="10430" w:type="dxa"/>
            <w:gridSpan w:val="2"/>
            <w:shd w:val="clear" w:color="auto" w:fill="C6D9F1" w:themeFill="text2" w:themeFillTint="33"/>
          </w:tcPr>
          <w:p w14:paraId="011C9D2A" w14:textId="3D73AF4F" w:rsidR="00683026" w:rsidRPr="00BC77BE" w:rsidRDefault="00423FFF" w:rsidP="00D4692A">
            <w:pPr>
              <w:jc w:val="center"/>
              <w:rPr>
                <w:b/>
                <w:bCs/>
              </w:rPr>
            </w:pPr>
            <w:r w:rsidRPr="000115EB">
              <w:rPr>
                <w:b/>
                <w:bCs/>
              </w:rPr>
              <w:t>Experienced in the delivery and coordination of Supportive Services</w:t>
            </w:r>
          </w:p>
        </w:tc>
      </w:tr>
      <w:tr w:rsidR="00683026" w14:paraId="6080323A" w14:textId="77777777" w:rsidTr="00423FFF">
        <w:tc>
          <w:tcPr>
            <w:tcW w:w="7417" w:type="dxa"/>
          </w:tcPr>
          <w:p w14:paraId="4CFAC620" w14:textId="479D15F1" w:rsidR="00683026" w:rsidRDefault="00423FFF" w:rsidP="00D4692A">
            <w:r>
              <w:t>Demonstrates type and</w:t>
            </w:r>
            <w:r>
              <w:rPr>
                <w:spacing w:val="40"/>
              </w:rPr>
              <w:t xml:space="preserve"> </w:t>
            </w:r>
            <w:r>
              <w:t>scale of current supportive services</w:t>
            </w:r>
            <w:r w:rsidR="00831F10">
              <w:t xml:space="preserve"> including Street Outreach.</w:t>
            </w:r>
          </w:p>
        </w:tc>
        <w:tc>
          <w:tcPr>
            <w:tcW w:w="3013" w:type="dxa"/>
          </w:tcPr>
          <w:p w14:paraId="4B8FA380" w14:textId="5C46D588" w:rsidR="00683026" w:rsidRDefault="00423FFF" w:rsidP="00D4692A">
            <w:pPr>
              <w:jc w:val="center"/>
            </w:pPr>
            <w:r>
              <w:t>20</w:t>
            </w:r>
          </w:p>
        </w:tc>
      </w:tr>
      <w:tr w:rsidR="00683026" w14:paraId="71B49CD0" w14:textId="77777777" w:rsidTr="00423FFF">
        <w:tc>
          <w:tcPr>
            <w:tcW w:w="7417" w:type="dxa"/>
          </w:tcPr>
          <w:p w14:paraId="3113B4E9" w14:textId="70F56FF1" w:rsidR="00683026" w:rsidRDefault="00423FFF" w:rsidP="00D4692A">
            <w:r>
              <w:t xml:space="preserve">Demonstrates how </w:t>
            </w:r>
            <w:r w:rsidR="00DA1702">
              <w:t xml:space="preserve">participants </w:t>
            </w:r>
            <w:r>
              <w:t>are assisted with accessing mainstream benefits</w:t>
            </w:r>
          </w:p>
        </w:tc>
        <w:tc>
          <w:tcPr>
            <w:tcW w:w="3013" w:type="dxa"/>
          </w:tcPr>
          <w:p w14:paraId="5C102051" w14:textId="77777777" w:rsidR="00683026" w:rsidRDefault="00683026" w:rsidP="00D4692A">
            <w:pPr>
              <w:jc w:val="center"/>
            </w:pPr>
            <w:r>
              <w:t>20</w:t>
            </w:r>
          </w:p>
        </w:tc>
      </w:tr>
      <w:tr w:rsidR="00423FFF" w:rsidRPr="00BC77BE" w14:paraId="08D4BFED" w14:textId="77777777" w:rsidTr="00D4692A">
        <w:tc>
          <w:tcPr>
            <w:tcW w:w="10430" w:type="dxa"/>
            <w:gridSpan w:val="2"/>
            <w:shd w:val="clear" w:color="auto" w:fill="C6D9F1" w:themeFill="text2" w:themeFillTint="33"/>
          </w:tcPr>
          <w:p w14:paraId="38F0CC27" w14:textId="2296EC02" w:rsidR="00423FFF" w:rsidRPr="00BC77BE" w:rsidRDefault="00423FFF" w:rsidP="00423FFF">
            <w:pPr>
              <w:jc w:val="center"/>
              <w:rPr>
                <w:b/>
                <w:bCs/>
              </w:rPr>
            </w:pPr>
            <w:r>
              <w:rPr>
                <w:b/>
                <w:bCs/>
              </w:rPr>
              <w:t>Design of Housing and Supportive Services</w:t>
            </w:r>
          </w:p>
        </w:tc>
      </w:tr>
      <w:tr w:rsidR="00423FFF" w14:paraId="3AE1EB85" w14:textId="77777777" w:rsidTr="00423FFF">
        <w:tc>
          <w:tcPr>
            <w:tcW w:w="7417" w:type="dxa"/>
          </w:tcPr>
          <w:p w14:paraId="64D38CB6" w14:textId="12D46332" w:rsidR="00423FFF" w:rsidRDefault="00831F10" w:rsidP="00423FFF">
            <w:r>
              <w:rPr>
                <w:spacing w:val="-4"/>
              </w:rPr>
              <w:t>Plan to</w:t>
            </w:r>
            <w:r>
              <w:rPr>
                <w:spacing w:val="-1"/>
              </w:rPr>
              <w:t xml:space="preserve"> </w:t>
            </w:r>
            <w:r>
              <w:rPr>
                <w:spacing w:val="-4"/>
              </w:rPr>
              <w:t>assist</w:t>
            </w:r>
            <w:r>
              <w:t xml:space="preserve"> </w:t>
            </w:r>
            <w:r w:rsidR="00DA1702">
              <w:rPr>
                <w:spacing w:val="-4"/>
              </w:rPr>
              <w:t xml:space="preserve">participants </w:t>
            </w:r>
            <w:r>
              <w:rPr>
                <w:spacing w:val="-4"/>
              </w:rPr>
              <w:t>to</w:t>
            </w:r>
            <w:r>
              <w:rPr>
                <w:spacing w:val="-5"/>
              </w:rPr>
              <w:t xml:space="preserve"> </w:t>
            </w:r>
            <w:r>
              <w:rPr>
                <w:spacing w:val="-4"/>
              </w:rPr>
              <w:t>rapidly</w:t>
            </w:r>
            <w:r>
              <w:rPr>
                <w:spacing w:val="-5"/>
              </w:rPr>
              <w:t xml:space="preserve"> </w:t>
            </w:r>
            <w:r>
              <w:rPr>
                <w:spacing w:val="-4"/>
              </w:rPr>
              <w:t>secure</w:t>
            </w:r>
            <w:r>
              <w:rPr>
                <w:spacing w:val="-7"/>
              </w:rPr>
              <w:t xml:space="preserve"> </w:t>
            </w:r>
            <w:r>
              <w:rPr>
                <w:spacing w:val="-4"/>
              </w:rPr>
              <w:t>and</w:t>
            </w:r>
            <w:r>
              <w:rPr>
                <w:spacing w:val="-5"/>
              </w:rPr>
              <w:t xml:space="preserve"> </w:t>
            </w:r>
            <w:r>
              <w:rPr>
                <w:spacing w:val="-4"/>
              </w:rPr>
              <w:t>maintain</w:t>
            </w:r>
            <w:r>
              <w:rPr>
                <w:spacing w:val="-5"/>
              </w:rPr>
              <w:t xml:space="preserve"> </w:t>
            </w:r>
            <w:r>
              <w:rPr>
                <w:spacing w:val="-4"/>
              </w:rPr>
              <w:t>safe,</w:t>
            </w:r>
            <w:r>
              <w:rPr>
                <w:spacing w:val="-7"/>
              </w:rPr>
              <w:t xml:space="preserve"> </w:t>
            </w:r>
            <w:r>
              <w:rPr>
                <w:spacing w:val="-4"/>
              </w:rPr>
              <w:t>affordable</w:t>
            </w:r>
            <w:r>
              <w:rPr>
                <w:spacing w:val="-1"/>
              </w:rPr>
              <w:t xml:space="preserve"> </w:t>
            </w:r>
            <w:r>
              <w:rPr>
                <w:spacing w:val="-4"/>
              </w:rPr>
              <w:t>permanent</w:t>
            </w:r>
            <w:r>
              <w:rPr>
                <w:spacing w:val="-2"/>
              </w:rPr>
              <w:t xml:space="preserve"> </w:t>
            </w:r>
            <w:r>
              <w:rPr>
                <w:spacing w:val="-4"/>
              </w:rPr>
              <w:t>housing.</w:t>
            </w:r>
          </w:p>
        </w:tc>
        <w:tc>
          <w:tcPr>
            <w:tcW w:w="3013" w:type="dxa"/>
          </w:tcPr>
          <w:p w14:paraId="22CA0300" w14:textId="77777777" w:rsidR="00423FFF" w:rsidRDefault="00423FFF" w:rsidP="00423FFF">
            <w:pPr>
              <w:jc w:val="center"/>
            </w:pPr>
            <w:r>
              <w:t>15</w:t>
            </w:r>
          </w:p>
        </w:tc>
      </w:tr>
      <w:tr w:rsidR="00423FFF" w:rsidRPr="004817AF" w14:paraId="7274B406" w14:textId="77777777" w:rsidTr="00831F10">
        <w:trPr>
          <w:trHeight w:val="548"/>
        </w:trPr>
        <w:tc>
          <w:tcPr>
            <w:tcW w:w="7417" w:type="dxa"/>
          </w:tcPr>
          <w:p w14:paraId="081522F7" w14:textId="78EE2557" w:rsidR="00423FFF" w:rsidRDefault="00831F10" w:rsidP="00423FFF">
            <w:r>
              <w:t>Describe how</w:t>
            </w:r>
            <w:r>
              <w:rPr>
                <w:spacing w:val="-14"/>
              </w:rPr>
              <w:t xml:space="preserve"> </w:t>
            </w:r>
            <w:r w:rsidR="00DA1702">
              <w:t xml:space="preserve">participants </w:t>
            </w:r>
            <w:r>
              <w:t>will</w:t>
            </w:r>
            <w:r>
              <w:rPr>
                <w:spacing w:val="-13"/>
              </w:rPr>
              <w:t xml:space="preserve"> </w:t>
            </w:r>
            <w:r>
              <w:t>be</w:t>
            </w:r>
            <w:r>
              <w:rPr>
                <w:spacing w:val="-14"/>
              </w:rPr>
              <w:t xml:space="preserve"> </w:t>
            </w:r>
            <w:r>
              <w:t>assisted</w:t>
            </w:r>
            <w:r>
              <w:rPr>
                <w:spacing w:val="-15"/>
              </w:rPr>
              <w:t xml:space="preserve"> </w:t>
            </w:r>
            <w:r>
              <w:t>to</w:t>
            </w:r>
            <w:r>
              <w:rPr>
                <w:spacing w:val="-15"/>
              </w:rPr>
              <w:t xml:space="preserve"> </w:t>
            </w:r>
            <w:r>
              <w:t>increase</w:t>
            </w:r>
            <w:r>
              <w:rPr>
                <w:spacing w:val="-13"/>
              </w:rPr>
              <w:t xml:space="preserve"> </w:t>
            </w:r>
            <w:r>
              <w:rPr>
                <w:spacing w:val="-2"/>
              </w:rPr>
              <w:t>employment.</w:t>
            </w:r>
          </w:p>
        </w:tc>
        <w:tc>
          <w:tcPr>
            <w:tcW w:w="3013" w:type="dxa"/>
          </w:tcPr>
          <w:p w14:paraId="2DEB0272" w14:textId="77777777" w:rsidR="00423FFF" w:rsidRDefault="00423FFF" w:rsidP="00423FFF">
            <w:pPr>
              <w:jc w:val="center"/>
            </w:pPr>
          </w:p>
          <w:p w14:paraId="2BC9A968" w14:textId="6F7EF861" w:rsidR="00423FFF" w:rsidRPr="004817AF" w:rsidRDefault="00831F10" w:rsidP="00423FFF">
            <w:pPr>
              <w:jc w:val="center"/>
            </w:pPr>
            <w:r>
              <w:t>20</w:t>
            </w:r>
          </w:p>
        </w:tc>
      </w:tr>
      <w:tr w:rsidR="00423FFF" w14:paraId="70F5325F" w14:textId="77777777" w:rsidTr="00423FFF">
        <w:tc>
          <w:tcPr>
            <w:tcW w:w="7417" w:type="dxa"/>
          </w:tcPr>
          <w:p w14:paraId="022B41B2" w14:textId="22B7B073" w:rsidR="00423FFF" w:rsidRDefault="00831F10" w:rsidP="00423FFF">
            <w:r>
              <w:t>D</w:t>
            </w:r>
            <w:r w:rsidRPr="00E427CA">
              <w:t>escribe agency partnerships with Employment Agencies, Educational</w:t>
            </w:r>
            <w:r>
              <w:t xml:space="preserve"> schools, </w:t>
            </w:r>
            <w:r w:rsidRPr="00E427CA">
              <w:t>Technical Schools and the Office of Vocational Rehabilitation (OVR).</w:t>
            </w:r>
          </w:p>
        </w:tc>
        <w:tc>
          <w:tcPr>
            <w:tcW w:w="3013" w:type="dxa"/>
          </w:tcPr>
          <w:p w14:paraId="5083F259" w14:textId="64B5E2F6" w:rsidR="00423FFF" w:rsidRDefault="00831F10" w:rsidP="00423FFF">
            <w:pPr>
              <w:jc w:val="center"/>
            </w:pPr>
            <w:r>
              <w:t>20</w:t>
            </w:r>
          </w:p>
        </w:tc>
      </w:tr>
      <w:tr w:rsidR="00831F10" w14:paraId="3D636E30" w14:textId="77777777" w:rsidTr="00423FFF">
        <w:tc>
          <w:tcPr>
            <w:tcW w:w="7417" w:type="dxa"/>
          </w:tcPr>
          <w:p w14:paraId="44412131" w14:textId="2A870699" w:rsidR="00831F10" w:rsidRDefault="00831F10" w:rsidP="00423FFF">
            <w:r w:rsidRPr="00E427CA">
              <w:t>Describe agency partnerships with Drug and Alcohol and Mental Health service providers.</w:t>
            </w:r>
          </w:p>
        </w:tc>
        <w:tc>
          <w:tcPr>
            <w:tcW w:w="3013" w:type="dxa"/>
          </w:tcPr>
          <w:p w14:paraId="11A33636" w14:textId="57584004" w:rsidR="00831F10" w:rsidRDefault="00831F10" w:rsidP="00423FFF">
            <w:pPr>
              <w:jc w:val="center"/>
            </w:pPr>
            <w:r>
              <w:t>20</w:t>
            </w:r>
          </w:p>
        </w:tc>
      </w:tr>
      <w:tr w:rsidR="00831F10" w:rsidRPr="00E25797" w14:paraId="0249357E" w14:textId="77777777" w:rsidTr="00551B29">
        <w:tc>
          <w:tcPr>
            <w:tcW w:w="10430" w:type="dxa"/>
            <w:gridSpan w:val="2"/>
            <w:shd w:val="clear" w:color="auto" w:fill="C6D9F1" w:themeFill="text2" w:themeFillTint="33"/>
          </w:tcPr>
          <w:p w14:paraId="11158984" w14:textId="03ECB382" w:rsidR="00831F10" w:rsidRPr="00E25797" w:rsidRDefault="00831F10" w:rsidP="00423FFF">
            <w:pPr>
              <w:jc w:val="center"/>
              <w:rPr>
                <w:b/>
                <w:bCs/>
              </w:rPr>
            </w:pPr>
            <w:r>
              <w:rPr>
                <w:b/>
                <w:bCs/>
              </w:rPr>
              <w:t xml:space="preserve">Describe partnerships with </w:t>
            </w:r>
          </w:p>
        </w:tc>
      </w:tr>
      <w:tr w:rsidR="00831F10" w:rsidRPr="00E25797" w14:paraId="32A45E4C" w14:textId="77777777" w:rsidTr="00831F10">
        <w:tc>
          <w:tcPr>
            <w:tcW w:w="7417" w:type="dxa"/>
            <w:shd w:val="clear" w:color="auto" w:fill="FFFFFF" w:themeFill="background1"/>
          </w:tcPr>
          <w:p w14:paraId="59B228C8" w14:textId="23AFD65C" w:rsidR="00831F10" w:rsidRPr="00831F10" w:rsidRDefault="00831F10" w:rsidP="00831F10">
            <w:r>
              <w:t xml:space="preserve">Describe agency partnership </w:t>
            </w:r>
            <w:r w:rsidR="00DA1702">
              <w:t xml:space="preserve">and coordination </w:t>
            </w:r>
            <w:r>
              <w:t>with law enforcement</w:t>
            </w:r>
          </w:p>
        </w:tc>
        <w:tc>
          <w:tcPr>
            <w:tcW w:w="3013" w:type="dxa"/>
            <w:shd w:val="clear" w:color="auto" w:fill="FFFFFF" w:themeFill="background1"/>
          </w:tcPr>
          <w:p w14:paraId="50283C76" w14:textId="1F18348A" w:rsidR="00831F10" w:rsidRPr="00DA1702" w:rsidRDefault="00DA1702" w:rsidP="00423FFF">
            <w:pPr>
              <w:jc w:val="center"/>
            </w:pPr>
            <w:r w:rsidRPr="00DA1702">
              <w:t>15</w:t>
            </w:r>
          </w:p>
        </w:tc>
      </w:tr>
      <w:tr w:rsidR="00423FFF" w:rsidRPr="00E25797" w14:paraId="11674C64" w14:textId="77777777" w:rsidTr="00423FFF">
        <w:tc>
          <w:tcPr>
            <w:tcW w:w="7417" w:type="dxa"/>
            <w:shd w:val="clear" w:color="auto" w:fill="8DB3E2" w:themeFill="text2" w:themeFillTint="66"/>
          </w:tcPr>
          <w:p w14:paraId="099A68E4" w14:textId="77777777" w:rsidR="00423FFF" w:rsidRDefault="00423FFF" w:rsidP="00423FFF">
            <w:r w:rsidRPr="00B349C5">
              <w:rPr>
                <w:b/>
                <w:bCs/>
              </w:rPr>
              <w:t>Total Maximum Points</w:t>
            </w:r>
            <w:r>
              <w:t xml:space="preserve"> (no weighted score)</w:t>
            </w:r>
          </w:p>
        </w:tc>
        <w:tc>
          <w:tcPr>
            <w:tcW w:w="3013" w:type="dxa"/>
            <w:shd w:val="clear" w:color="auto" w:fill="8DB3E2" w:themeFill="text2" w:themeFillTint="66"/>
          </w:tcPr>
          <w:p w14:paraId="03B6A868" w14:textId="77777777" w:rsidR="00423FFF" w:rsidRPr="00E25797" w:rsidRDefault="00423FFF" w:rsidP="00423FFF">
            <w:pPr>
              <w:jc w:val="center"/>
              <w:rPr>
                <w:b/>
                <w:bCs/>
              </w:rPr>
            </w:pPr>
            <w:r w:rsidRPr="00E25797">
              <w:rPr>
                <w:b/>
                <w:bCs/>
              </w:rPr>
              <w:t>100</w:t>
            </w:r>
          </w:p>
        </w:tc>
      </w:tr>
    </w:tbl>
    <w:p w14:paraId="717D0488" w14:textId="2866B9BB" w:rsidR="00E25797" w:rsidRPr="00B349C5" w:rsidRDefault="003625CD" w:rsidP="00B349C5">
      <w:r>
        <w:t>*Added Bonus Points</w:t>
      </w:r>
    </w:p>
    <w:sectPr w:rsidR="00E25797" w:rsidRPr="00B349C5" w:rsidSect="000D1183">
      <w:headerReference w:type="default" r:id="rId11"/>
      <w:footerReference w:type="default" r:id="rId12"/>
      <w:pgSz w:w="12240" w:h="15840"/>
      <w:pgMar w:top="2376" w:right="1080" w:bottom="288" w:left="72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1B63" w14:textId="77777777" w:rsidR="00317386" w:rsidRDefault="00317386">
      <w:r>
        <w:separator/>
      </w:r>
    </w:p>
  </w:endnote>
  <w:endnote w:type="continuationSeparator" w:id="0">
    <w:p w14:paraId="3624A723" w14:textId="77777777" w:rsidR="00317386" w:rsidRDefault="00317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A1B9" w14:textId="6270546B" w:rsidR="00890F72" w:rsidRDefault="001A10F2">
    <w:pPr>
      <w:pStyle w:val="BodyText"/>
      <w:spacing w:line="14" w:lineRule="auto"/>
      <w:rPr>
        <w:sz w:val="20"/>
      </w:rPr>
    </w:pPr>
    <w:r>
      <w:rPr>
        <w:noProof/>
        <w:sz w:val="20"/>
      </w:rPr>
      <mc:AlternateContent>
        <mc:Choice Requires="wps">
          <w:drawing>
            <wp:anchor distT="0" distB="0" distL="114300" distR="114300" simplePos="0" relativeHeight="487440896" behindDoc="0" locked="0" layoutInCell="1" allowOverlap="1" wp14:anchorId="0A636B82" wp14:editId="15E3625F">
              <wp:simplePos x="0" y="0"/>
              <wp:positionH relativeFrom="column">
                <wp:posOffset>630000</wp:posOffset>
              </wp:positionH>
              <wp:positionV relativeFrom="paragraph">
                <wp:posOffset>-114865</wp:posOffset>
              </wp:positionV>
              <wp:extent cx="5544000" cy="7200"/>
              <wp:effectExtent l="0" t="0" r="19050" b="31115"/>
              <wp:wrapNone/>
              <wp:docPr id="110179026" name="Straight Connector 17"/>
              <wp:cNvGraphicFramePr/>
              <a:graphic xmlns:a="http://schemas.openxmlformats.org/drawingml/2006/main">
                <a:graphicData uri="http://schemas.microsoft.com/office/word/2010/wordprocessingShape">
                  <wps:wsp>
                    <wps:cNvCnPr/>
                    <wps:spPr>
                      <a:xfrm flipV="1">
                        <a:off x="0" y="0"/>
                        <a:ext cx="5544000" cy="720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6B45BBD" id="Straight Connector 17" o:spid="_x0000_s1026" style="position:absolute;flip:y;z-index:487440896;visibility:visible;mso-wrap-style:square;mso-wrap-distance-left:9pt;mso-wrap-distance-top:0;mso-wrap-distance-right:9pt;mso-wrap-distance-bottom:0;mso-position-horizontal:absolute;mso-position-horizontal-relative:text;mso-position-vertical:absolute;mso-position-vertical-relative:text" from="49.6pt,-9.05pt" to="486.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" strokecolor="#f68c36 [3049]"/>
          </w:pict>
        </mc:Fallback>
      </mc:AlternateContent>
    </w:r>
    <w:r w:rsidR="00CD696F">
      <w:rPr>
        <w:noProof/>
        <w:sz w:val="20"/>
      </w:rPr>
      <mc:AlternateContent>
        <mc:Choice Requires="wps">
          <w:drawing>
            <wp:anchor distT="0" distB="0" distL="0" distR="0" simplePos="0" relativeHeight="487436288" behindDoc="1" locked="0" layoutInCell="1" allowOverlap="1" wp14:anchorId="0B9B5FA2" wp14:editId="62B08232">
              <wp:simplePos x="0" y="0"/>
              <wp:positionH relativeFrom="page">
                <wp:posOffset>895985</wp:posOffset>
              </wp:positionH>
              <wp:positionV relativeFrom="page">
                <wp:posOffset>9241155</wp:posOffset>
              </wp:positionV>
              <wp:extent cx="598043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5" y="0"/>
                            </a:moveTo>
                            <a:lnTo>
                              <a:pt x="0" y="0"/>
                            </a:lnTo>
                            <a:lnTo>
                              <a:pt x="0" y="6108"/>
                            </a:lnTo>
                            <a:lnTo>
                              <a:pt x="5980175" y="6108"/>
                            </a:lnTo>
                            <a:lnTo>
                              <a:pt x="598017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F960AAE" id="Graphic 6" o:spid="_x0000_s1026" style="position:absolute;margin-left:70.55pt;margin-top:727.65pt;width:470.9pt;height:.5pt;z-index:-15880192;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" path="m5980175,l,,,6108r5980175,l5980175,xe" fillcolor="#d9d9d9" stroked="f">
              <v:path arrowok="t"/>
              <w10:wrap anchorx="page" anchory="page"/>
            </v:shape>
          </w:pict>
        </mc:Fallback>
      </mc:AlternateContent>
    </w:r>
    <w:r w:rsidR="00CD696F">
      <w:rPr>
        <w:noProof/>
        <w:sz w:val="20"/>
      </w:rPr>
      <mc:AlternateContent>
        <mc:Choice Requires="wps">
          <w:drawing>
            <wp:anchor distT="0" distB="0" distL="0" distR="0" simplePos="0" relativeHeight="487436800" behindDoc="1" locked="0" layoutInCell="1" allowOverlap="1" wp14:anchorId="287FA8C8" wp14:editId="447ADAB8">
              <wp:simplePos x="0" y="0"/>
              <wp:positionH relativeFrom="page">
                <wp:posOffset>6195059</wp:posOffset>
              </wp:positionH>
              <wp:positionV relativeFrom="page">
                <wp:posOffset>9280652</wp:posOffset>
              </wp:positionV>
              <wp:extent cx="63754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540" cy="165735"/>
                      </a:xfrm>
                      <a:prstGeom prst="rect">
                        <a:avLst/>
                      </a:prstGeom>
                    </wps:spPr>
                    <wps:txbx>
                      <w:txbxContent>
                        <w:p w14:paraId="46ADDB72" w14:textId="77777777" w:rsidR="00890F72" w:rsidRDefault="00CD696F">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3"/>
                            </w:rPr>
                            <w:t xml:space="preserve"> </w:t>
                          </w:r>
                          <w:r>
                            <w:rPr>
                              <w:rFonts w:ascii="Calibri"/>
                            </w:rPr>
                            <w:t>|</w:t>
                          </w:r>
                          <w:r>
                            <w:rPr>
                              <w:rFonts w:ascii="Calibri"/>
                              <w:spacing w:val="-3"/>
                            </w:rPr>
                            <w:t xml:space="preserve"> </w:t>
                          </w:r>
                          <w:r>
                            <w:rPr>
                              <w:rFonts w:ascii="Calibri"/>
                              <w:color w:val="7D7D7D"/>
                            </w:rPr>
                            <w:t>P</w:t>
                          </w:r>
                          <w:r>
                            <w:rPr>
                              <w:rFonts w:ascii="Calibri"/>
                              <w:color w:val="7D7D7D"/>
                              <w:spacing w:val="13"/>
                            </w:rPr>
                            <w:t xml:space="preserve"> </w:t>
                          </w:r>
                          <w:r>
                            <w:rPr>
                              <w:rFonts w:ascii="Calibri"/>
                              <w:color w:val="7D7D7D"/>
                            </w:rPr>
                            <w:t>a</w:t>
                          </w:r>
                          <w:r>
                            <w:rPr>
                              <w:rFonts w:ascii="Calibri"/>
                              <w:color w:val="7D7D7D"/>
                              <w:spacing w:val="12"/>
                            </w:rPr>
                            <w:t xml:space="preserve"> </w:t>
                          </w:r>
                          <w:r>
                            <w:rPr>
                              <w:rFonts w:ascii="Calibri"/>
                              <w:color w:val="7D7D7D"/>
                            </w:rPr>
                            <w:t>g</w:t>
                          </w:r>
                          <w:r>
                            <w:rPr>
                              <w:rFonts w:ascii="Calibri"/>
                              <w:color w:val="7D7D7D"/>
                              <w:spacing w:val="-1"/>
                            </w:rPr>
                            <w:t xml:space="preserve"> </w:t>
                          </w:r>
                          <w:r>
                            <w:rPr>
                              <w:rFonts w:ascii="Calibri"/>
                              <w:color w:val="7D7D7D"/>
                              <w:spacing w:val="-10"/>
                            </w:rPr>
                            <w:t>e</w:t>
                          </w:r>
                        </w:p>
                      </w:txbxContent>
                    </wps:txbx>
                    <wps:bodyPr wrap="square" lIns="0" tIns="0" rIns="0" bIns="0" rtlCol="0">
                      <a:noAutofit/>
                    </wps:bodyPr>
                  </wps:wsp>
                </a:graphicData>
              </a:graphic>
            </wp:anchor>
          </w:drawing>
        </mc:Choice>
        <mc:Fallback>
          <w:pict>
            <v:shapetype w14:anchorId="287FA8C8" id="_x0000_t202" coordsize="21600,21600" o:spt="202" path="m,l,21600r21600,l21600,xe">
              <v:stroke joinstyle="miter"/>
              <v:path gradientshapeok="t" o:connecttype="rect"/>
            </v:shapetype>
            <v:shape id="Textbox 7" o:spid="_x0000_s1029" type="#_x0000_t202" style="position:absolute;margin-left:487.8pt;margin-top:730.75pt;width:50.2pt;height:13.05pt;z-index:-158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" filled="f" stroked="f">
              <v:textbox inset="0,0,0,0">
                <w:txbxContent>
                  <w:p w14:paraId="46ADDB72" w14:textId="77777777" w:rsidR="00890F72" w:rsidRDefault="00CD696F">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3"/>
                      </w:rPr>
                      <w:t xml:space="preserve"> </w:t>
                    </w:r>
                    <w:r>
                      <w:rPr>
                        <w:rFonts w:ascii="Calibri"/>
                      </w:rPr>
                      <w:t>|</w:t>
                    </w:r>
                    <w:r>
                      <w:rPr>
                        <w:rFonts w:ascii="Calibri"/>
                        <w:spacing w:val="-3"/>
                      </w:rPr>
                      <w:t xml:space="preserve"> </w:t>
                    </w:r>
                    <w:r>
                      <w:rPr>
                        <w:rFonts w:ascii="Calibri"/>
                        <w:color w:val="7D7D7D"/>
                      </w:rPr>
                      <w:t>P</w:t>
                    </w:r>
                    <w:r>
                      <w:rPr>
                        <w:rFonts w:ascii="Calibri"/>
                        <w:color w:val="7D7D7D"/>
                        <w:spacing w:val="13"/>
                      </w:rPr>
                      <w:t xml:space="preserve"> </w:t>
                    </w:r>
                    <w:r>
                      <w:rPr>
                        <w:rFonts w:ascii="Calibri"/>
                        <w:color w:val="7D7D7D"/>
                      </w:rPr>
                      <w:t>a</w:t>
                    </w:r>
                    <w:r>
                      <w:rPr>
                        <w:rFonts w:ascii="Calibri"/>
                        <w:color w:val="7D7D7D"/>
                        <w:spacing w:val="12"/>
                      </w:rPr>
                      <w:t xml:space="preserve"> </w:t>
                    </w:r>
                    <w:r>
                      <w:rPr>
                        <w:rFonts w:ascii="Calibri"/>
                        <w:color w:val="7D7D7D"/>
                      </w:rPr>
                      <w:t>g</w:t>
                    </w:r>
                    <w:r>
                      <w:rPr>
                        <w:rFonts w:ascii="Calibri"/>
                        <w:color w:val="7D7D7D"/>
                        <w:spacing w:val="-1"/>
                      </w:rPr>
                      <w:t xml:space="preserve"> </w:t>
                    </w:r>
                    <w:r>
                      <w:rPr>
                        <w:rFonts w:ascii="Calibri"/>
                        <w:color w:val="7D7D7D"/>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F547" w14:textId="630F311F" w:rsidR="00890F72" w:rsidRDefault="001A10F2">
    <w:pPr>
      <w:pStyle w:val="BodyText"/>
      <w:spacing w:line="14" w:lineRule="auto"/>
      <w:rPr>
        <w:sz w:val="20"/>
      </w:rPr>
    </w:pPr>
    <w:r>
      <w:rPr>
        <w:noProof/>
        <w:sz w:val="20"/>
      </w:rPr>
      <mc:AlternateContent>
        <mc:Choice Requires="wps">
          <w:drawing>
            <wp:anchor distT="0" distB="0" distL="114300" distR="114300" simplePos="0" relativeHeight="487441920" behindDoc="0" locked="0" layoutInCell="1" allowOverlap="1" wp14:anchorId="58DC6041" wp14:editId="62CD5556">
              <wp:simplePos x="0" y="0"/>
              <wp:positionH relativeFrom="column">
                <wp:posOffset>673200</wp:posOffset>
              </wp:positionH>
              <wp:positionV relativeFrom="paragraph">
                <wp:posOffset>7319</wp:posOffset>
              </wp:positionV>
              <wp:extent cx="5464800" cy="0"/>
              <wp:effectExtent l="0" t="0" r="0" b="0"/>
              <wp:wrapNone/>
              <wp:docPr id="1781975634" name="Straight Connector 18"/>
              <wp:cNvGraphicFramePr/>
              <a:graphic xmlns:a="http://schemas.openxmlformats.org/drawingml/2006/main">
                <a:graphicData uri="http://schemas.microsoft.com/office/word/2010/wordprocessingShape">
                  <wps:wsp>
                    <wps:cNvCnPr/>
                    <wps:spPr>
                      <a:xfrm flipV="1">
                        <a:off x="0" y="0"/>
                        <a:ext cx="54648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EE72A4" id="Straight Connector 18" o:spid="_x0000_s1026" style="position:absolute;flip:y;z-index:4874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pt,.6pt" to="483.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" strokecolor="#f68c36 [3049]"/>
          </w:pict>
        </mc:Fallback>
      </mc:AlternateContent>
    </w:r>
    <w:r>
      <w:rPr>
        <w:noProof/>
        <w:sz w:val="20"/>
      </w:rPr>
      <mc:AlternateContent>
        <mc:Choice Requires="wps">
          <w:drawing>
            <wp:anchor distT="0" distB="0" distL="0" distR="0" simplePos="0" relativeHeight="251675648" behindDoc="1" locked="0" layoutInCell="1" allowOverlap="1" wp14:anchorId="1AD5673A" wp14:editId="311E1305">
              <wp:simplePos x="0" y="0"/>
              <wp:positionH relativeFrom="page">
                <wp:posOffset>6192000</wp:posOffset>
              </wp:positionH>
              <wp:positionV relativeFrom="page">
                <wp:posOffset>9432000</wp:posOffset>
              </wp:positionV>
              <wp:extent cx="637540" cy="1944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540" cy="194400"/>
                      </a:xfrm>
                      <a:prstGeom prst="rect">
                        <a:avLst/>
                      </a:prstGeom>
                    </wps:spPr>
                    <wps:txbx>
                      <w:txbxContent>
                        <w:p w14:paraId="11E74EC1" w14:textId="77777777" w:rsidR="00890F72" w:rsidRDefault="00CD696F">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7</w:t>
                          </w:r>
                          <w:r>
                            <w:rPr>
                              <w:rFonts w:ascii="Calibri"/>
                            </w:rPr>
                            <w:fldChar w:fldCharType="end"/>
                          </w:r>
                          <w:r>
                            <w:rPr>
                              <w:rFonts w:ascii="Calibri"/>
                              <w:spacing w:val="3"/>
                            </w:rPr>
                            <w:t xml:space="preserve"> </w:t>
                          </w:r>
                          <w:r>
                            <w:rPr>
                              <w:rFonts w:ascii="Calibri"/>
                            </w:rPr>
                            <w:t>|</w:t>
                          </w:r>
                          <w:r>
                            <w:rPr>
                              <w:rFonts w:ascii="Calibri"/>
                              <w:spacing w:val="-3"/>
                            </w:rPr>
                            <w:t xml:space="preserve"> </w:t>
                          </w:r>
                          <w:r>
                            <w:rPr>
                              <w:rFonts w:ascii="Calibri"/>
                              <w:color w:val="7D7D7D"/>
                            </w:rPr>
                            <w:t>P</w:t>
                          </w:r>
                          <w:r>
                            <w:rPr>
                              <w:rFonts w:ascii="Calibri"/>
                              <w:color w:val="7D7D7D"/>
                              <w:spacing w:val="13"/>
                            </w:rPr>
                            <w:t xml:space="preserve"> </w:t>
                          </w:r>
                          <w:r>
                            <w:rPr>
                              <w:rFonts w:ascii="Calibri"/>
                              <w:color w:val="7D7D7D"/>
                            </w:rPr>
                            <w:t>a</w:t>
                          </w:r>
                          <w:r>
                            <w:rPr>
                              <w:rFonts w:ascii="Calibri"/>
                              <w:color w:val="7D7D7D"/>
                              <w:spacing w:val="12"/>
                            </w:rPr>
                            <w:t xml:space="preserve"> </w:t>
                          </w:r>
                          <w:r>
                            <w:rPr>
                              <w:rFonts w:ascii="Calibri"/>
                              <w:color w:val="7D7D7D"/>
                            </w:rPr>
                            <w:t>g</w:t>
                          </w:r>
                          <w:r>
                            <w:rPr>
                              <w:rFonts w:ascii="Calibri"/>
                              <w:color w:val="7D7D7D"/>
                              <w:spacing w:val="-1"/>
                            </w:rPr>
                            <w:t xml:space="preserve"> </w:t>
                          </w:r>
                          <w:r>
                            <w:rPr>
                              <w:rFonts w:ascii="Calibri"/>
                              <w:color w:val="7D7D7D"/>
                              <w:spacing w:val="-10"/>
                            </w:rPr>
                            <w:t>e</w:t>
                          </w:r>
                        </w:p>
                      </w:txbxContent>
                    </wps:txbx>
                    <wps:bodyPr wrap="square" lIns="0" tIns="0" rIns="0" bIns="0" rtlCol="0">
                      <a:noAutofit/>
                    </wps:bodyPr>
                  </wps:wsp>
                </a:graphicData>
              </a:graphic>
              <wp14:sizeRelV relativeFrom="margin">
                <wp14:pctHeight>0</wp14:pctHeight>
              </wp14:sizeRelV>
            </wp:anchor>
          </w:drawing>
        </mc:Choice>
        <mc:Fallback>
          <w:pict>
            <v:shapetype w14:anchorId="1AD5673A" id="_x0000_t202" coordsize="21600,21600" o:spt="202" path="m,l,21600r21600,l21600,xe">
              <v:stroke joinstyle="miter"/>
              <v:path gradientshapeok="t" o:connecttype="rect"/>
            </v:shapetype>
            <v:shape id="Textbox 28" o:spid="_x0000_s1033" type="#_x0000_t202" style="position:absolute;margin-left:487.55pt;margin-top:742.7pt;width:50.2pt;height:15.3pt;z-index:-2516408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" filled="f" stroked="f">
              <v:textbox inset="0,0,0,0">
                <w:txbxContent>
                  <w:p w14:paraId="11E74EC1" w14:textId="77777777" w:rsidR="00890F72" w:rsidRDefault="00CD696F">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7</w:t>
                    </w:r>
                    <w:r>
                      <w:rPr>
                        <w:rFonts w:ascii="Calibri"/>
                      </w:rPr>
                      <w:fldChar w:fldCharType="end"/>
                    </w:r>
                    <w:r>
                      <w:rPr>
                        <w:rFonts w:ascii="Calibri"/>
                        <w:spacing w:val="3"/>
                      </w:rPr>
                      <w:t xml:space="preserve"> </w:t>
                    </w:r>
                    <w:r>
                      <w:rPr>
                        <w:rFonts w:ascii="Calibri"/>
                      </w:rPr>
                      <w:t>|</w:t>
                    </w:r>
                    <w:r>
                      <w:rPr>
                        <w:rFonts w:ascii="Calibri"/>
                        <w:spacing w:val="-3"/>
                      </w:rPr>
                      <w:t xml:space="preserve"> </w:t>
                    </w:r>
                    <w:r>
                      <w:rPr>
                        <w:rFonts w:ascii="Calibri"/>
                        <w:color w:val="7D7D7D"/>
                      </w:rPr>
                      <w:t>P</w:t>
                    </w:r>
                    <w:r>
                      <w:rPr>
                        <w:rFonts w:ascii="Calibri"/>
                        <w:color w:val="7D7D7D"/>
                        <w:spacing w:val="13"/>
                      </w:rPr>
                      <w:t xml:space="preserve"> </w:t>
                    </w:r>
                    <w:r>
                      <w:rPr>
                        <w:rFonts w:ascii="Calibri"/>
                        <w:color w:val="7D7D7D"/>
                      </w:rPr>
                      <w:t>a</w:t>
                    </w:r>
                    <w:r>
                      <w:rPr>
                        <w:rFonts w:ascii="Calibri"/>
                        <w:color w:val="7D7D7D"/>
                        <w:spacing w:val="12"/>
                      </w:rPr>
                      <w:t xml:space="preserve"> </w:t>
                    </w:r>
                    <w:r>
                      <w:rPr>
                        <w:rFonts w:ascii="Calibri"/>
                        <w:color w:val="7D7D7D"/>
                      </w:rPr>
                      <w:t>g</w:t>
                    </w:r>
                    <w:r>
                      <w:rPr>
                        <w:rFonts w:ascii="Calibri"/>
                        <w:color w:val="7D7D7D"/>
                        <w:spacing w:val="-1"/>
                      </w:rPr>
                      <w:t xml:space="preserve"> </w:t>
                    </w:r>
                    <w:r>
                      <w:rPr>
                        <w:rFonts w:ascii="Calibri"/>
                        <w:color w:val="7D7D7D"/>
                        <w:spacing w:val="-10"/>
                      </w:rPr>
                      <w:t>e</w:t>
                    </w:r>
                  </w:p>
                </w:txbxContent>
              </v:textbox>
              <w10:wrap anchorx="page" anchory="page"/>
            </v:shape>
          </w:pict>
        </mc:Fallback>
      </mc:AlternateContent>
    </w:r>
    <w:r w:rsidR="00CD696F">
      <w:rPr>
        <w:noProof/>
        <w:sz w:val="20"/>
      </w:rPr>
      <mc:AlternateContent>
        <mc:Choice Requires="wps">
          <w:drawing>
            <wp:anchor distT="0" distB="0" distL="0" distR="0" simplePos="0" relativeHeight="251673600" behindDoc="1" locked="0" layoutInCell="1" allowOverlap="1" wp14:anchorId="5E72E382" wp14:editId="375B7F32">
              <wp:simplePos x="0" y="0"/>
              <wp:positionH relativeFrom="page">
                <wp:posOffset>895985</wp:posOffset>
              </wp:positionH>
              <wp:positionV relativeFrom="page">
                <wp:posOffset>9241155</wp:posOffset>
              </wp:positionV>
              <wp:extent cx="5980430" cy="63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5" y="0"/>
                            </a:moveTo>
                            <a:lnTo>
                              <a:pt x="0" y="0"/>
                            </a:lnTo>
                            <a:lnTo>
                              <a:pt x="0" y="6108"/>
                            </a:lnTo>
                            <a:lnTo>
                              <a:pt x="5980175" y="6108"/>
                            </a:lnTo>
                            <a:lnTo>
                              <a:pt x="598017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36B28D1" id="Graphic 27" o:spid="_x0000_s1026" style="position:absolute;margin-left:70.55pt;margin-top:727.65pt;width:470.9pt;height:.5pt;z-index:-251642880;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" path="m5980175,l,,,6108r5980175,l5980175,xe" fillcolor="#d9d9d9"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220E6" w14:textId="77777777" w:rsidR="00317386" w:rsidRDefault="00317386">
      <w:r>
        <w:separator/>
      </w:r>
    </w:p>
  </w:footnote>
  <w:footnote w:type="continuationSeparator" w:id="0">
    <w:p w14:paraId="336900D9" w14:textId="77777777" w:rsidR="00317386" w:rsidRDefault="00317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3A08" w14:textId="2B75DCA0" w:rsidR="00890F72" w:rsidRDefault="000D1183">
    <w:pPr>
      <w:pStyle w:val="BodyText"/>
      <w:spacing w:line="14" w:lineRule="auto"/>
      <w:rPr>
        <w:sz w:val="20"/>
      </w:rPr>
    </w:pPr>
    <w:r>
      <w:rPr>
        <w:noProof/>
        <w:sz w:val="20"/>
      </w:rPr>
      <mc:AlternateContent>
        <mc:Choice Requires="wps">
          <w:drawing>
            <wp:anchor distT="0" distB="0" distL="114300" distR="114300" simplePos="0" relativeHeight="487439872" behindDoc="0" locked="0" layoutInCell="1" allowOverlap="1" wp14:anchorId="639DA31D" wp14:editId="3E7771B1">
              <wp:simplePos x="0" y="0"/>
              <wp:positionH relativeFrom="column">
                <wp:posOffset>579600</wp:posOffset>
              </wp:positionH>
              <wp:positionV relativeFrom="paragraph">
                <wp:posOffset>1083600</wp:posOffset>
              </wp:positionV>
              <wp:extent cx="5457600" cy="7200"/>
              <wp:effectExtent l="0" t="0" r="29210" b="31115"/>
              <wp:wrapNone/>
              <wp:docPr id="385997700" name="Straight Connector 16"/>
              <wp:cNvGraphicFramePr/>
              <a:graphic xmlns:a="http://schemas.openxmlformats.org/drawingml/2006/main">
                <a:graphicData uri="http://schemas.microsoft.com/office/word/2010/wordprocessingShape">
                  <wps:wsp>
                    <wps:cNvCnPr/>
                    <wps:spPr>
                      <a:xfrm>
                        <a:off x="0" y="0"/>
                        <a:ext cx="5457600" cy="720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A16358E" id="Straight Connector 16" o:spid="_x0000_s1026" style="position:absolute;z-index:487439872;visibility:visible;mso-wrap-style:square;mso-wrap-distance-left:9pt;mso-wrap-distance-top:0;mso-wrap-distance-right:9pt;mso-wrap-distance-bottom:0;mso-position-horizontal:absolute;mso-position-horizontal-relative:text;mso-position-vertical:absolute;mso-position-vertical-relative:text" from="45.65pt,85.3pt" to="475.4pt,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" strokecolor="#f68c36 [3049]"/>
          </w:pict>
        </mc:Fallback>
      </mc:AlternateContent>
    </w:r>
    <w:r w:rsidR="00CD696F">
      <w:rPr>
        <w:noProof/>
        <w:sz w:val="20"/>
      </w:rPr>
      <w:drawing>
        <wp:anchor distT="0" distB="0" distL="0" distR="0" simplePos="0" relativeHeight="487433728" behindDoc="1" locked="0" layoutInCell="1" allowOverlap="1" wp14:anchorId="12D6E1F0" wp14:editId="59A11C84">
          <wp:simplePos x="0" y="0"/>
          <wp:positionH relativeFrom="page">
            <wp:posOffset>655955</wp:posOffset>
          </wp:positionH>
          <wp:positionV relativeFrom="page">
            <wp:posOffset>457200</wp:posOffset>
          </wp:positionV>
          <wp:extent cx="1356563" cy="1059814"/>
          <wp:effectExtent l="0" t="0" r="0" b="0"/>
          <wp:wrapNone/>
          <wp:docPr id="11774454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56563" cy="1059814"/>
                  </a:xfrm>
                  <a:prstGeom prst="rect">
                    <a:avLst/>
                  </a:prstGeom>
                </pic:spPr>
              </pic:pic>
            </a:graphicData>
          </a:graphic>
        </wp:anchor>
      </w:drawing>
    </w:r>
    <w:r w:rsidR="00CD696F">
      <w:rPr>
        <w:noProof/>
        <w:sz w:val="20"/>
      </w:rPr>
      <mc:AlternateContent>
        <mc:Choice Requires="wps">
          <w:drawing>
            <wp:anchor distT="0" distB="0" distL="0" distR="0" simplePos="0" relativeHeight="487434752" behindDoc="1" locked="0" layoutInCell="1" allowOverlap="1" wp14:anchorId="69739FC3" wp14:editId="68964C6D">
              <wp:simplePos x="0" y="0"/>
              <wp:positionH relativeFrom="page">
                <wp:posOffset>2282444</wp:posOffset>
              </wp:positionH>
              <wp:positionV relativeFrom="page">
                <wp:posOffset>578993</wp:posOffset>
              </wp:positionV>
              <wp:extent cx="3064510" cy="2038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4510" cy="203835"/>
                      </a:xfrm>
                      <a:prstGeom prst="rect">
                        <a:avLst/>
                      </a:prstGeom>
                    </wps:spPr>
                    <wps:txbx>
                      <w:txbxContent>
                        <w:p w14:paraId="195A5CE0" w14:textId="77777777" w:rsidR="00890F72" w:rsidRDefault="00CD696F">
                          <w:pPr>
                            <w:spacing w:line="306" w:lineRule="exact"/>
                            <w:ind w:left="20"/>
                            <w:rPr>
                              <w:rFonts w:ascii="Calibri" w:hAnsi="Calibri"/>
                              <w:i/>
                              <w:sz w:val="28"/>
                            </w:rPr>
                          </w:pPr>
                          <w:r>
                            <w:rPr>
                              <w:rFonts w:ascii="Calibri" w:hAnsi="Calibri"/>
                              <w:i/>
                              <w:sz w:val="28"/>
                            </w:rPr>
                            <w:t>Erie</w:t>
                          </w:r>
                          <w:r>
                            <w:rPr>
                              <w:rFonts w:ascii="Calibri" w:hAnsi="Calibri"/>
                              <w:i/>
                              <w:spacing w:val="-13"/>
                              <w:sz w:val="28"/>
                            </w:rPr>
                            <w:t xml:space="preserve"> </w:t>
                          </w:r>
                          <w:r>
                            <w:rPr>
                              <w:rFonts w:ascii="Calibri" w:hAnsi="Calibri"/>
                              <w:i/>
                              <w:sz w:val="28"/>
                            </w:rPr>
                            <w:t>County’s</w:t>
                          </w:r>
                          <w:r>
                            <w:rPr>
                              <w:rFonts w:ascii="Calibri" w:hAnsi="Calibri"/>
                              <w:i/>
                              <w:spacing w:val="-7"/>
                              <w:sz w:val="28"/>
                            </w:rPr>
                            <w:t xml:space="preserve"> </w:t>
                          </w:r>
                          <w:r>
                            <w:rPr>
                              <w:rFonts w:ascii="Calibri" w:hAnsi="Calibri"/>
                              <w:i/>
                              <w:sz w:val="28"/>
                            </w:rPr>
                            <w:t>Continuum</w:t>
                          </w:r>
                          <w:r>
                            <w:rPr>
                              <w:rFonts w:ascii="Calibri" w:hAnsi="Calibri"/>
                              <w:i/>
                              <w:spacing w:val="-6"/>
                              <w:sz w:val="28"/>
                            </w:rPr>
                            <w:t xml:space="preserve"> </w:t>
                          </w:r>
                          <w:r>
                            <w:rPr>
                              <w:rFonts w:ascii="Calibri" w:hAnsi="Calibri"/>
                              <w:i/>
                              <w:sz w:val="28"/>
                            </w:rPr>
                            <w:t>of</w:t>
                          </w:r>
                          <w:r>
                            <w:rPr>
                              <w:rFonts w:ascii="Calibri" w:hAnsi="Calibri"/>
                              <w:i/>
                              <w:spacing w:val="-9"/>
                              <w:sz w:val="28"/>
                            </w:rPr>
                            <w:t xml:space="preserve"> </w:t>
                          </w:r>
                          <w:r>
                            <w:rPr>
                              <w:rFonts w:ascii="Calibri" w:hAnsi="Calibri"/>
                              <w:i/>
                              <w:sz w:val="28"/>
                            </w:rPr>
                            <w:t>Care</w:t>
                          </w:r>
                          <w:r>
                            <w:rPr>
                              <w:rFonts w:ascii="Calibri" w:hAnsi="Calibri"/>
                              <w:i/>
                              <w:spacing w:val="47"/>
                              <w:sz w:val="28"/>
                            </w:rPr>
                            <w:t xml:space="preserve"> </w:t>
                          </w:r>
                          <w:r>
                            <w:rPr>
                              <w:rFonts w:ascii="Calibri" w:hAnsi="Calibri"/>
                              <w:i/>
                              <w:sz w:val="28"/>
                            </w:rPr>
                            <w:t>-</w:t>
                          </w:r>
                          <w:r>
                            <w:rPr>
                              <w:rFonts w:ascii="Calibri" w:hAnsi="Calibri"/>
                              <w:i/>
                              <w:spacing w:val="-9"/>
                              <w:sz w:val="28"/>
                            </w:rPr>
                            <w:t xml:space="preserve"> </w:t>
                          </w:r>
                          <w:r>
                            <w:rPr>
                              <w:rFonts w:ascii="Calibri" w:hAnsi="Calibri"/>
                              <w:i/>
                              <w:spacing w:val="-2"/>
                              <w:sz w:val="28"/>
                            </w:rPr>
                            <w:t>PA(605)</w:t>
                          </w:r>
                        </w:p>
                      </w:txbxContent>
                    </wps:txbx>
                    <wps:bodyPr wrap="square" lIns="0" tIns="0" rIns="0" bIns="0" rtlCol="0">
                      <a:noAutofit/>
                    </wps:bodyPr>
                  </wps:wsp>
                </a:graphicData>
              </a:graphic>
            </wp:anchor>
          </w:drawing>
        </mc:Choice>
        <mc:Fallback>
          <w:pict>
            <v:shapetype w14:anchorId="69739FC3" id="_x0000_t202" coordsize="21600,21600" o:spt="202" path="m,l,21600r21600,l21600,xe">
              <v:stroke joinstyle="miter"/>
              <v:path gradientshapeok="t" o:connecttype="rect"/>
            </v:shapetype>
            <v:shape id="Textbox 3" o:spid="_x0000_s1026" type="#_x0000_t202" style="position:absolute;margin-left:179.7pt;margin-top:45.6pt;width:241.3pt;height:16.05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" filled="f" stroked="f">
              <v:textbox inset="0,0,0,0">
                <w:txbxContent>
                  <w:p w14:paraId="195A5CE0" w14:textId="77777777" w:rsidR="00890F72" w:rsidRDefault="00CD696F">
                    <w:pPr>
                      <w:spacing w:line="306" w:lineRule="exact"/>
                      <w:ind w:left="20"/>
                      <w:rPr>
                        <w:rFonts w:ascii="Calibri" w:hAnsi="Calibri"/>
                        <w:i/>
                        <w:sz w:val="28"/>
                      </w:rPr>
                    </w:pPr>
                    <w:r>
                      <w:rPr>
                        <w:rFonts w:ascii="Calibri" w:hAnsi="Calibri"/>
                        <w:i/>
                        <w:sz w:val="28"/>
                      </w:rPr>
                      <w:t>Erie</w:t>
                    </w:r>
                    <w:r>
                      <w:rPr>
                        <w:rFonts w:ascii="Calibri" w:hAnsi="Calibri"/>
                        <w:i/>
                        <w:spacing w:val="-13"/>
                        <w:sz w:val="28"/>
                      </w:rPr>
                      <w:t xml:space="preserve"> </w:t>
                    </w:r>
                    <w:r>
                      <w:rPr>
                        <w:rFonts w:ascii="Calibri" w:hAnsi="Calibri"/>
                        <w:i/>
                        <w:sz w:val="28"/>
                      </w:rPr>
                      <w:t>County’s</w:t>
                    </w:r>
                    <w:r>
                      <w:rPr>
                        <w:rFonts w:ascii="Calibri" w:hAnsi="Calibri"/>
                        <w:i/>
                        <w:spacing w:val="-7"/>
                        <w:sz w:val="28"/>
                      </w:rPr>
                      <w:t xml:space="preserve"> </w:t>
                    </w:r>
                    <w:r>
                      <w:rPr>
                        <w:rFonts w:ascii="Calibri" w:hAnsi="Calibri"/>
                        <w:i/>
                        <w:sz w:val="28"/>
                      </w:rPr>
                      <w:t>Continuum</w:t>
                    </w:r>
                    <w:r>
                      <w:rPr>
                        <w:rFonts w:ascii="Calibri" w:hAnsi="Calibri"/>
                        <w:i/>
                        <w:spacing w:val="-6"/>
                        <w:sz w:val="28"/>
                      </w:rPr>
                      <w:t xml:space="preserve"> </w:t>
                    </w:r>
                    <w:r>
                      <w:rPr>
                        <w:rFonts w:ascii="Calibri" w:hAnsi="Calibri"/>
                        <w:i/>
                        <w:sz w:val="28"/>
                      </w:rPr>
                      <w:t>of</w:t>
                    </w:r>
                    <w:r>
                      <w:rPr>
                        <w:rFonts w:ascii="Calibri" w:hAnsi="Calibri"/>
                        <w:i/>
                        <w:spacing w:val="-9"/>
                        <w:sz w:val="28"/>
                      </w:rPr>
                      <w:t xml:space="preserve"> </w:t>
                    </w:r>
                    <w:r>
                      <w:rPr>
                        <w:rFonts w:ascii="Calibri" w:hAnsi="Calibri"/>
                        <w:i/>
                        <w:sz w:val="28"/>
                      </w:rPr>
                      <w:t>Care</w:t>
                    </w:r>
                    <w:r>
                      <w:rPr>
                        <w:rFonts w:ascii="Calibri" w:hAnsi="Calibri"/>
                        <w:i/>
                        <w:spacing w:val="47"/>
                        <w:sz w:val="28"/>
                      </w:rPr>
                      <w:t xml:space="preserve"> </w:t>
                    </w:r>
                    <w:r>
                      <w:rPr>
                        <w:rFonts w:ascii="Calibri" w:hAnsi="Calibri"/>
                        <w:i/>
                        <w:sz w:val="28"/>
                      </w:rPr>
                      <w:t>-</w:t>
                    </w:r>
                    <w:r>
                      <w:rPr>
                        <w:rFonts w:ascii="Calibri" w:hAnsi="Calibri"/>
                        <w:i/>
                        <w:spacing w:val="-9"/>
                        <w:sz w:val="28"/>
                      </w:rPr>
                      <w:t xml:space="preserve"> </w:t>
                    </w:r>
                    <w:r>
                      <w:rPr>
                        <w:rFonts w:ascii="Calibri" w:hAnsi="Calibri"/>
                        <w:i/>
                        <w:spacing w:val="-2"/>
                        <w:sz w:val="28"/>
                      </w:rPr>
                      <w:t>PA(605)</w:t>
                    </w:r>
                  </w:p>
                </w:txbxContent>
              </v:textbox>
              <w10:wrap anchorx="page" anchory="page"/>
            </v:shape>
          </w:pict>
        </mc:Fallback>
      </mc:AlternateContent>
    </w:r>
    <w:r w:rsidR="00CD696F">
      <w:rPr>
        <w:noProof/>
        <w:sz w:val="20"/>
      </w:rPr>
      <mc:AlternateContent>
        <mc:Choice Requires="wps">
          <w:drawing>
            <wp:anchor distT="0" distB="0" distL="0" distR="0" simplePos="0" relativeHeight="487435264" behindDoc="1" locked="0" layoutInCell="1" allowOverlap="1" wp14:anchorId="04EC7BDB" wp14:editId="7F5836F4">
              <wp:simplePos x="0" y="0"/>
              <wp:positionH relativeFrom="page">
                <wp:posOffset>5702300</wp:posOffset>
              </wp:positionH>
              <wp:positionV relativeFrom="page">
                <wp:posOffset>613283</wp:posOffset>
              </wp:positionV>
              <wp:extent cx="1704975" cy="3092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09245"/>
                      </a:xfrm>
                      <a:prstGeom prst="rect">
                        <a:avLst/>
                      </a:prstGeom>
                    </wps:spPr>
                    <wps:txbx>
                      <w:txbxContent>
                        <w:p w14:paraId="1C179FAE" w14:textId="77777777" w:rsidR="00890F72" w:rsidRDefault="00CD696F">
                          <w:pPr>
                            <w:spacing w:line="184" w:lineRule="exact"/>
                            <w:ind w:left="20"/>
                            <w:rPr>
                              <w:rFonts w:ascii="Calibri"/>
                              <w:sz w:val="16"/>
                            </w:rPr>
                          </w:pPr>
                          <w:hyperlink r:id="rId2">
                            <w:r>
                              <w:rPr>
                                <w:rFonts w:ascii="Calibri"/>
                                <w:color w:val="0561C1"/>
                                <w:spacing w:val="-2"/>
                                <w:sz w:val="16"/>
                                <w:u w:val="single" w:color="0561C1"/>
                              </w:rPr>
                              <w:t>www.eriecountypa.gov</w:t>
                            </w:r>
                          </w:hyperlink>
                        </w:p>
                        <w:p w14:paraId="51558AE3" w14:textId="77777777" w:rsidR="00890F72" w:rsidRDefault="00CD696F">
                          <w:pPr>
                            <w:spacing w:before="90"/>
                            <w:ind w:left="20"/>
                            <w:rPr>
                              <w:rFonts w:ascii="Calibri"/>
                              <w:sz w:val="16"/>
                            </w:rPr>
                          </w:pPr>
                          <w:hyperlink r:id="rId3">
                            <w:r>
                              <w:rPr>
                                <w:rFonts w:ascii="Calibri"/>
                                <w:color w:val="0561C1"/>
                                <w:spacing w:val="-2"/>
                                <w:sz w:val="16"/>
                                <w:u w:val="single" w:color="0561C1"/>
                              </w:rPr>
                              <w:t>www.endhomelessnesseriecountypa.org/</w:t>
                            </w:r>
                          </w:hyperlink>
                        </w:p>
                      </w:txbxContent>
                    </wps:txbx>
                    <wps:bodyPr wrap="square" lIns="0" tIns="0" rIns="0" bIns="0" rtlCol="0">
                      <a:noAutofit/>
                    </wps:bodyPr>
                  </wps:wsp>
                </a:graphicData>
              </a:graphic>
            </wp:anchor>
          </w:drawing>
        </mc:Choice>
        <mc:Fallback>
          <w:pict>
            <v:shape w14:anchorId="04EC7BDB" id="Textbox 4" o:spid="_x0000_s1027" type="#_x0000_t202" style="position:absolute;margin-left:449pt;margin-top:48.3pt;width:134.25pt;height:24.35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" filled="f" stroked="f">
              <v:textbox inset="0,0,0,0">
                <w:txbxContent>
                  <w:p w14:paraId="1C179FAE" w14:textId="77777777" w:rsidR="00890F72" w:rsidRDefault="00CD696F">
                    <w:pPr>
                      <w:spacing w:line="184" w:lineRule="exact"/>
                      <w:ind w:left="20"/>
                      <w:rPr>
                        <w:rFonts w:ascii="Calibri"/>
                        <w:sz w:val="16"/>
                      </w:rPr>
                    </w:pPr>
                    <w:hyperlink r:id="rId4">
                      <w:r>
                        <w:rPr>
                          <w:rFonts w:ascii="Calibri"/>
                          <w:color w:val="0561C1"/>
                          <w:spacing w:val="-2"/>
                          <w:sz w:val="16"/>
                          <w:u w:val="single" w:color="0561C1"/>
                        </w:rPr>
                        <w:t>www.eriecountypa.gov</w:t>
                      </w:r>
                    </w:hyperlink>
                  </w:p>
                  <w:p w14:paraId="51558AE3" w14:textId="77777777" w:rsidR="00890F72" w:rsidRDefault="00CD696F">
                    <w:pPr>
                      <w:spacing w:before="90"/>
                      <w:ind w:left="20"/>
                      <w:rPr>
                        <w:rFonts w:ascii="Calibri"/>
                        <w:sz w:val="16"/>
                      </w:rPr>
                    </w:pPr>
                    <w:hyperlink r:id="rId5">
                      <w:r>
                        <w:rPr>
                          <w:rFonts w:ascii="Calibri"/>
                          <w:color w:val="0561C1"/>
                          <w:spacing w:val="-2"/>
                          <w:sz w:val="16"/>
                          <w:u w:val="single" w:color="0561C1"/>
                        </w:rPr>
                        <w:t>www.endhomelessnesseriecountypa.org/</w:t>
                      </w:r>
                    </w:hyperlink>
                  </w:p>
                </w:txbxContent>
              </v:textbox>
              <w10:wrap anchorx="page" anchory="page"/>
            </v:shape>
          </w:pict>
        </mc:Fallback>
      </mc:AlternateContent>
    </w:r>
    <w:r w:rsidR="00CD696F">
      <w:rPr>
        <w:noProof/>
        <w:sz w:val="20"/>
      </w:rPr>
      <mc:AlternateContent>
        <mc:Choice Requires="wps">
          <w:drawing>
            <wp:anchor distT="0" distB="0" distL="0" distR="0" simplePos="0" relativeHeight="487435776" behindDoc="1" locked="0" layoutInCell="1" allowOverlap="1" wp14:anchorId="764129E5" wp14:editId="3CF12EC0">
              <wp:simplePos x="0" y="0"/>
              <wp:positionH relativeFrom="page">
                <wp:posOffset>2282444</wp:posOffset>
              </wp:positionH>
              <wp:positionV relativeFrom="page">
                <wp:posOffset>944372</wp:posOffset>
              </wp:positionV>
              <wp:extent cx="2466975" cy="4997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6975" cy="499745"/>
                      </a:xfrm>
                      <a:prstGeom prst="rect">
                        <a:avLst/>
                      </a:prstGeom>
                    </wps:spPr>
                    <wps:txbx>
                      <w:txbxContent>
                        <w:p w14:paraId="675B364F" w14:textId="77777777" w:rsidR="00890F72" w:rsidRDefault="00CD696F">
                          <w:pPr>
                            <w:pStyle w:val="BodyText"/>
                            <w:spacing w:line="239" w:lineRule="exact"/>
                            <w:ind w:left="20"/>
                            <w:rPr>
                              <w:rFonts w:ascii="Calibri"/>
                            </w:rPr>
                          </w:pPr>
                          <w:r>
                            <w:rPr>
                              <w:rFonts w:ascii="Calibri"/>
                              <w:color w:val="C45711"/>
                            </w:rPr>
                            <w:t>Erie</w:t>
                          </w:r>
                          <w:r>
                            <w:rPr>
                              <w:rFonts w:ascii="Calibri"/>
                              <w:color w:val="C45711"/>
                              <w:spacing w:val="-8"/>
                            </w:rPr>
                            <w:t xml:space="preserve"> </w:t>
                          </w:r>
                          <w:r>
                            <w:rPr>
                              <w:rFonts w:ascii="Calibri"/>
                              <w:color w:val="C45711"/>
                            </w:rPr>
                            <w:t>County</w:t>
                          </w:r>
                          <w:r>
                            <w:rPr>
                              <w:rFonts w:ascii="Calibri"/>
                              <w:color w:val="C45711"/>
                              <w:spacing w:val="-9"/>
                            </w:rPr>
                            <w:t xml:space="preserve"> </w:t>
                          </w:r>
                          <w:r>
                            <w:rPr>
                              <w:rFonts w:ascii="Calibri"/>
                              <w:color w:val="C45711"/>
                            </w:rPr>
                            <w:t>Department</w:t>
                          </w:r>
                          <w:r>
                            <w:rPr>
                              <w:rFonts w:ascii="Calibri"/>
                              <w:color w:val="C45711"/>
                              <w:spacing w:val="-10"/>
                            </w:rPr>
                            <w:t xml:space="preserve"> </w:t>
                          </w:r>
                          <w:r>
                            <w:rPr>
                              <w:rFonts w:ascii="Calibri"/>
                              <w:color w:val="C45711"/>
                            </w:rPr>
                            <w:t>of</w:t>
                          </w:r>
                          <w:r>
                            <w:rPr>
                              <w:rFonts w:ascii="Calibri"/>
                              <w:color w:val="C45711"/>
                              <w:spacing w:val="-9"/>
                            </w:rPr>
                            <w:t xml:space="preserve"> </w:t>
                          </w:r>
                          <w:r>
                            <w:rPr>
                              <w:rFonts w:ascii="Calibri"/>
                              <w:color w:val="C45711"/>
                            </w:rPr>
                            <w:t>Human</w:t>
                          </w:r>
                          <w:r>
                            <w:rPr>
                              <w:rFonts w:ascii="Calibri"/>
                              <w:color w:val="C45711"/>
                              <w:spacing w:val="-8"/>
                            </w:rPr>
                            <w:t xml:space="preserve"> </w:t>
                          </w:r>
                          <w:r>
                            <w:rPr>
                              <w:rFonts w:ascii="Calibri"/>
                              <w:color w:val="C45711"/>
                              <w:spacing w:val="-2"/>
                            </w:rPr>
                            <w:t>Services</w:t>
                          </w:r>
                        </w:p>
                        <w:p w14:paraId="313F6F48" w14:textId="77777777" w:rsidR="00890F72" w:rsidRDefault="00CD696F">
                          <w:pPr>
                            <w:pStyle w:val="BodyText"/>
                            <w:ind w:left="20" w:right="1016"/>
                            <w:rPr>
                              <w:rFonts w:ascii="Calibri"/>
                            </w:rPr>
                          </w:pPr>
                          <w:r>
                            <w:rPr>
                              <w:rFonts w:ascii="Calibri"/>
                              <w:color w:val="C45711"/>
                            </w:rPr>
                            <w:t>154</w:t>
                          </w:r>
                          <w:r>
                            <w:rPr>
                              <w:rFonts w:ascii="Calibri"/>
                              <w:color w:val="C45711"/>
                              <w:spacing w:val="-13"/>
                            </w:rPr>
                            <w:t xml:space="preserve"> </w:t>
                          </w:r>
                          <w:r>
                            <w:rPr>
                              <w:rFonts w:ascii="Calibri"/>
                              <w:color w:val="C45711"/>
                            </w:rPr>
                            <w:t>west</w:t>
                          </w:r>
                          <w:r>
                            <w:rPr>
                              <w:rFonts w:ascii="Calibri"/>
                              <w:color w:val="C45711"/>
                              <w:spacing w:val="-12"/>
                            </w:rPr>
                            <w:t xml:space="preserve"> </w:t>
                          </w:r>
                          <w:r>
                            <w:rPr>
                              <w:rFonts w:ascii="Calibri"/>
                              <w:color w:val="C45711"/>
                            </w:rPr>
                            <w:t>9</w:t>
                          </w:r>
                          <w:r>
                            <w:rPr>
                              <w:rFonts w:ascii="Calibri"/>
                              <w:color w:val="C45711"/>
                              <w:vertAlign w:val="superscript"/>
                            </w:rPr>
                            <w:t>th</w:t>
                          </w:r>
                          <w:r>
                            <w:rPr>
                              <w:rFonts w:ascii="Calibri"/>
                              <w:color w:val="C45711"/>
                              <w:spacing w:val="-13"/>
                            </w:rPr>
                            <w:t xml:space="preserve"> </w:t>
                          </w:r>
                          <w:r>
                            <w:rPr>
                              <w:rFonts w:ascii="Calibri"/>
                              <w:color w:val="C45711"/>
                            </w:rPr>
                            <w:t>Street,</w:t>
                          </w:r>
                          <w:r>
                            <w:rPr>
                              <w:rFonts w:ascii="Calibri"/>
                              <w:color w:val="C45711"/>
                              <w:spacing w:val="-12"/>
                            </w:rPr>
                            <w:t xml:space="preserve"> </w:t>
                          </w:r>
                          <w:r>
                            <w:rPr>
                              <w:rFonts w:ascii="Calibri"/>
                              <w:color w:val="C45711"/>
                            </w:rPr>
                            <w:t>4</w:t>
                          </w:r>
                          <w:r>
                            <w:rPr>
                              <w:rFonts w:ascii="Calibri"/>
                              <w:color w:val="C45711"/>
                              <w:vertAlign w:val="superscript"/>
                            </w:rPr>
                            <w:t>th</w:t>
                          </w:r>
                          <w:r>
                            <w:rPr>
                              <w:rFonts w:ascii="Calibri"/>
                              <w:color w:val="C45711"/>
                              <w:spacing w:val="-13"/>
                            </w:rPr>
                            <w:t xml:space="preserve"> </w:t>
                          </w:r>
                          <w:r>
                            <w:rPr>
                              <w:rFonts w:ascii="Calibri"/>
                              <w:color w:val="C45711"/>
                            </w:rPr>
                            <w:t>Floor Erie, PA 16501</w:t>
                          </w:r>
                        </w:p>
                      </w:txbxContent>
                    </wps:txbx>
                    <wps:bodyPr wrap="square" lIns="0" tIns="0" rIns="0" bIns="0" rtlCol="0">
                      <a:noAutofit/>
                    </wps:bodyPr>
                  </wps:wsp>
                </a:graphicData>
              </a:graphic>
            </wp:anchor>
          </w:drawing>
        </mc:Choice>
        <mc:Fallback>
          <w:pict>
            <v:shape w14:anchorId="764129E5" id="Textbox 5" o:spid="_x0000_s1028" type="#_x0000_t202" style="position:absolute;margin-left:179.7pt;margin-top:74.35pt;width:194.25pt;height:39.35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" filled="f" stroked="f">
              <v:textbox inset="0,0,0,0">
                <w:txbxContent>
                  <w:p w14:paraId="675B364F" w14:textId="77777777" w:rsidR="00890F72" w:rsidRDefault="00CD696F">
                    <w:pPr>
                      <w:pStyle w:val="BodyText"/>
                      <w:spacing w:line="239" w:lineRule="exact"/>
                      <w:ind w:left="20"/>
                      <w:rPr>
                        <w:rFonts w:ascii="Calibri"/>
                      </w:rPr>
                    </w:pPr>
                    <w:r>
                      <w:rPr>
                        <w:rFonts w:ascii="Calibri"/>
                        <w:color w:val="C45711"/>
                      </w:rPr>
                      <w:t>Erie</w:t>
                    </w:r>
                    <w:r>
                      <w:rPr>
                        <w:rFonts w:ascii="Calibri"/>
                        <w:color w:val="C45711"/>
                        <w:spacing w:val="-8"/>
                      </w:rPr>
                      <w:t xml:space="preserve"> </w:t>
                    </w:r>
                    <w:r>
                      <w:rPr>
                        <w:rFonts w:ascii="Calibri"/>
                        <w:color w:val="C45711"/>
                      </w:rPr>
                      <w:t>County</w:t>
                    </w:r>
                    <w:r>
                      <w:rPr>
                        <w:rFonts w:ascii="Calibri"/>
                        <w:color w:val="C45711"/>
                        <w:spacing w:val="-9"/>
                      </w:rPr>
                      <w:t xml:space="preserve"> </w:t>
                    </w:r>
                    <w:r>
                      <w:rPr>
                        <w:rFonts w:ascii="Calibri"/>
                        <w:color w:val="C45711"/>
                      </w:rPr>
                      <w:t>Department</w:t>
                    </w:r>
                    <w:r>
                      <w:rPr>
                        <w:rFonts w:ascii="Calibri"/>
                        <w:color w:val="C45711"/>
                        <w:spacing w:val="-10"/>
                      </w:rPr>
                      <w:t xml:space="preserve"> </w:t>
                    </w:r>
                    <w:r>
                      <w:rPr>
                        <w:rFonts w:ascii="Calibri"/>
                        <w:color w:val="C45711"/>
                      </w:rPr>
                      <w:t>of</w:t>
                    </w:r>
                    <w:r>
                      <w:rPr>
                        <w:rFonts w:ascii="Calibri"/>
                        <w:color w:val="C45711"/>
                        <w:spacing w:val="-9"/>
                      </w:rPr>
                      <w:t xml:space="preserve"> </w:t>
                    </w:r>
                    <w:r>
                      <w:rPr>
                        <w:rFonts w:ascii="Calibri"/>
                        <w:color w:val="C45711"/>
                      </w:rPr>
                      <w:t>Human</w:t>
                    </w:r>
                    <w:r>
                      <w:rPr>
                        <w:rFonts w:ascii="Calibri"/>
                        <w:color w:val="C45711"/>
                        <w:spacing w:val="-8"/>
                      </w:rPr>
                      <w:t xml:space="preserve"> </w:t>
                    </w:r>
                    <w:r>
                      <w:rPr>
                        <w:rFonts w:ascii="Calibri"/>
                        <w:color w:val="C45711"/>
                        <w:spacing w:val="-2"/>
                      </w:rPr>
                      <w:t>Services</w:t>
                    </w:r>
                  </w:p>
                  <w:p w14:paraId="313F6F48" w14:textId="77777777" w:rsidR="00890F72" w:rsidRDefault="00CD696F">
                    <w:pPr>
                      <w:pStyle w:val="BodyText"/>
                      <w:ind w:left="20" w:right="1016"/>
                      <w:rPr>
                        <w:rFonts w:ascii="Calibri"/>
                      </w:rPr>
                    </w:pPr>
                    <w:r>
                      <w:rPr>
                        <w:rFonts w:ascii="Calibri"/>
                        <w:color w:val="C45711"/>
                      </w:rPr>
                      <w:t>154</w:t>
                    </w:r>
                    <w:r>
                      <w:rPr>
                        <w:rFonts w:ascii="Calibri"/>
                        <w:color w:val="C45711"/>
                        <w:spacing w:val="-13"/>
                      </w:rPr>
                      <w:t xml:space="preserve"> </w:t>
                    </w:r>
                    <w:r>
                      <w:rPr>
                        <w:rFonts w:ascii="Calibri"/>
                        <w:color w:val="C45711"/>
                      </w:rPr>
                      <w:t>west</w:t>
                    </w:r>
                    <w:r>
                      <w:rPr>
                        <w:rFonts w:ascii="Calibri"/>
                        <w:color w:val="C45711"/>
                        <w:spacing w:val="-12"/>
                      </w:rPr>
                      <w:t xml:space="preserve"> </w:t>
                    </w:r>
                    <w:r>
                      <w:rPr>
                        <w:rFonts w:ascii="Calibri"/>
                        <w:color w:val="C45711"/>
                      </w:rPr>
                      <w:t>9</w:t>
                    </w:r>
                    <w:r>
                      <w:rPr>
                        <w:rFonts w:ascii="Calibri"/>
                        <w:color w:val="C45711"/>
                        <w:vertAlign w:val="superscript"/>
                      </w:rPr>
                      <w:t>th</w:t>
                    </w:r>
                    <w:r>
                      <w:rPr>
                        <w:rFonts w:ascii="Calibri"/>
                        <w:color w:val="C45711"/>
                        <w:spacing w:val="-13"/>
                      </w:rPr>
                      <w:t xml:space="preserve"> </w:t>
                    </w:r>
                    <w:r>
                      <w:rPr>
                        <w:rFonts w:ascii="Calibri"/>
                        <w:color w:val="C45711"/>
                      </w:rPr>
                      <w:t>Street,</w:t>
                    </w:r>
                    <w:r>
                      <w:rPr>
                        <w:rFonts w:ascii="Calibri"/>
                        <w:color w:val="C45711"/>
                        <w:spacing w:val="-12"/>
                      </w:rPr>
                      <w:t xml:space="preserve"> </w:t>
                    </w:r>
                    <w:r>
                      <w:rPr>
                        <w:rFonts w:ascii="Calibri"/>
                        <w:color w:val="C45711"/>
                      </w:rPr>
                      <w:t>4</w:t>
                    </w:r>
                    <w:r>
                      <w:rPr>
                        <w:rFonts w:ascii="Calibri"/>
                        <w:color w:val="C45711"/>
                        <w:vertAlign w:val="superscript"/>
                      </w:rPr>
                      <w:t>th</w:t>
                    </w:r>
                    <w:r>
                      <w:rPr>
                        <w:rFonts w:ascii="Calibri"/>
                        <w:color w:val="C45711"/>
                        <w:spacing w:val="-13"/>
                      </w:rPr>
                      <w:t xml:space="preserve"> </w:t>
                    </w:r>
                    <w:r>
                      <w:rPr>
                        <w:rFonts w:ascii="Calibri"/>
                        <w:color w:val="C45711"/>
                      </w:rPr>
                      <w:t>Floor Erie, PA 16501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7B96" w14:textId="3636FFC6" w:rsidR="00890F72" w:rsidRDefault="000D1183">
    <w:pPr>
      <w:pStyle w:val="BodyText"/>
      <w:spacing w:line="14" w:lineRule="auto"/>
      <w:rPr>
        <w:sz w:val="20"/>
      </w:rPr>
    </w:pPr>
    <w:r>
      <w:rPr>
        <w:noProof/>
        <w:sz w:val="20"/>
      </w:rPr>
      <mc:AlternateContent>
        <mc:Choice Requires="wps">
          <w:drawing>
            <wp:anchor distT="0" distB="0" distL="114300" distR="114300" simplePos="0" relativeHeight="487438848" behindDoc="0" locked="0" layoutInCell="1" allowOverlap="1" wp14:anchorId="76FF2FE2" wp14:editId="3719BC93">
              <wp:simplePos x="0" y="0"/>
              <wp:positionH relativeFrom="column">
                <wp:posOffset>529200</wp:posOffset>
              </wp:positionH>
              <wp:positionV relativeFrom="paragraph">
                <wp:posOffset>1047600</wp:posOffset>
              </wp:positionV>
              <wp:extent cx="5486400" cy="7200"/>
              <wp:effectExtent l="0" t="0" r="19050" b="31115"/>
              <wp:wrapNone/>
              <wp:docPr id="2136775029" name="Straight Connector 14"/>
              <wp:cNvGraphicFramePr/>
              <a:graphic xmlns:a="http://schemas.openxmlformats.org/drawingml/2006/main">
                <a:graphicData uri="http://schemas.microsoft.com/office/word/2010/wordprocessingShape">
                  <wps:wsp>
                    <wps:cNvCnPr/>
                    <wps:spPr>
                      <a:xfrm>
                        <a:off x="0" y="0"/>
                        <a:ext cx="5486400" cy="720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785A3EC" id="Straight Connector 14" o:spid="_x0000_s1026" style="position:absolute;z-index:487438848;visibility:visible;mso-wrap-style:square;mso-wrap-distance-left:9pt;mso-wrap-distance-top:0;mso-wrap-distance-right:9pt;mso-wrap-distance-bottom:0;mso-position-horizontal:absolute;mso-position-horizontal-relative:text;mso-position-vertical:absolute;mso-position-vertical-relative:text" from="41.65pt,82.5pt" to="473.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" strokecolor="#f68c36 [3049]"/>
          </w:pict>
        </mc:Fallback>
      </mc:AlternateContent>
    </w:r>
    <w:r w:rsidR="00CD696F">
      <w:rPr>
        <w:noProof/>
        <w:sz w:val="20"/>
      </w:rPr>
      <w:drawing>
        <wp:anchor distT="0" distB="0" distL="0" distR="0" simplePos="0" relativeHeight="251665408" behindDoc="1" locked="0" layoutInCell="1" allowOverlap="1" wp14:anchorId="3F4AD3D4" wp14:editId="34AD3F43">
          <wp:simplePos x="0" y="0"/>
          <wp:positionH relativeFrom="page">
            <wp:posOffset>655955</wp:posOffset>
          </wp:positionH>
          <wp:positionV relativeFrom="page">
            <wp:posOffset>457200</wp:posOffset>
          </wp:positionV>
          <wp:extent cx="1356563" cy="1059814"/>
          <wp:effectExtent l="0" t="0" r="0" b="0"/>
          <wp:wrapNone/>
          <wp:docPr id="801115645"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1356563" cy="1059814"/>
                  </a:xfrm>
                  <a:prstGeom prst="rect">
                    <a:avLst/>
                  </a:prstGeom>
                </pic:spPr>
              </pic:pic>
            </a:graphicData>
          </a:graphic>
        </wp:anchor>
      </w:drawing>
    </w:r>
    <w:r w:rsidR="00CD696F">
      <w:rPr>
        <w:noProof/>
        <w:sz w:val="20"/>
      </w:rPr>
      <mc:AlternateContent>
        <mc:Choice Requires="wps">
          <w:drawing>
            <wp:anchor distT="0" distB="0" distL="0" distR="0" simplePos="0" relativeHeight="251667456" behindDoc="1" locked="0" layoutInCell="1" allowOverlap="1" wp14:anchorId="7560BF9C" wp14:editId="1BA3AE72">
              <wp:simplePos x="0" y="0"/>
              <wp:positionH relativeFrom="page">
                <wp:posOffset>2282444</wp:posOffset>
              </wp:positionH>
              <wp:positionV relativeFrom="page">
                <wp:posOffset>578993</wp:posOffset>
              </wp:positionV>
              <wp:extent cx="3064510" cy="2038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4510" cy="203835"/>
                      </a:xfrm>
                      <a:prstGeom prst="rect">
                        <a:avLst/>
                      </a:prstGeom>
                    </wps:spPr>
                    <wps:txbx>
                      <w:txbxContent>
                        <w:p w14:paraId="5E82D26D" w14:textId="77777777" w:rsidR="00890F72" w:rsidRDefault="00CD696F">
                          <w:pPr>
                            <w:spacing w:line="306" w:lineRule="exact"/>
                            <w:ind w:left="20"/>
                            <w:rPr>
                              <w:rFonts w:ascii="Calibri" w:hAnsi="Calibri"/>
                              <w:i/>
                              <w:sz w:val="28"/>
                            </w:rPr>
                          </w:pPr>
                          <w:r>
                            <w:rPr>
                              <w:rFonts w:ascii="Calibri" w:hAnsi="Calibri"/>
                              <w:i/>
                              <w:sz w:val="28"/>
                            </w:rPr>
                            <w:t>Erie</w:t>
                          </w:r>
                          <w:r>
                            <w:rPr>
                              <w:rFonts w:ascii="Calibri" w:hAnsi="Calibri"/>
                              <w:i/>
                              <w:spacing w:val="-13"/>
                              <w:sz w:val="28"/>
                            </w:rPr>
                            <w:t xml:space="preserve"> </w:t>
                          </w:r>
                          <w:r>
                            <w:rPr>
                              <w:rFonts w:ascii="Calibri" w:hAnsi="Calibri"/>
                              <w:i/>
                              <w:sz w:val="28"/>
                            </w:rPr>
                            <w:t>County’s</w:t>
                          </w:r>
                          <w:r>
                            <w:rPr>
                              <w:rFonts w:ascii="Calibri" w:hAnsi="Calibri"/>
                              <w:i/>
                              <w:spacing w:val="-7"/>
                              <w:sz w:val="28"/>
                            </w:rPr>
                            <w:t xml:space="preserve"> </w:t>
                          </w:r>
                          <w:r>
                            <w:rPr>
                              <w:rFonts w:ascii="Calibri" w:hAnsi="Calibri"/>
                              <w:i/>
                              <w:sz w:val="28"/>
                            </w:rPr>
                            <w:t>Continuum</w:t>
                          </w:r>
                          <w:r>
                            <w:rPr>
                              <w:rFonts w:ascii="Calibri" w:hAnsi="Calibri"/>
                              <w:i/>
                              <w:spacing w:val="-6"/>
                              <w:sz w:val="28"/>
                            </w:rPr>
                            <w:t xml:space="preserve"> </w:t>
                          </w:r>
                          <w:r>
                            <w:rPr>
                              <w:rFonts w:ascii="Calibri" w:hAnsi="Calibri"/>
                              <w:i/>
                              <w:sz w:val="28"/>
                            </w:rPr>
                            <w:t>of</w:t>
                          </w:r>
                          <w:r>
                            <w:rPr>
                              <w:rFonts w:ascii="Calibri" w:hAnsi="Calibri"/>
                              <w:i/>
                              <w:spacing w:val="-9"/>
                              <w:sz w:val="28"/>
                            </w:rPr>
                            <w:t xml:space="preserve"> </w:t>
                          </w:r>
                          <w:r>
                            <w:rPr>
                              <w:rFonts w:ascii="Calibri" w:hAnsi="Calibri"/>
                              <w:i/>
                              <w:sz w:val="28"/>
                            </w:rPr>
                            <w:t>Care</w:t>
                          </w:r>
                          <w:r>
                            <w:rPr>
                              <w:rFonts w:ascii="Calibri" w:hAnsi="Calibri"/>
                              <w:i/>
                              <w:spacing w:val="47"/>
                              <w:sz w:val="28"/>
                            </w:rPr>
                            <w:t xml:space="preserve"> </w:t>
                          </w:r>
                          <w:r>
                            <w:rPr>
                              <w:rFonts w:ascii="Calibri" w:hAnsi="Calibri"/>
                              <w:i/>
                              <w:sz w:val="28"/>
                            </w:rPr>
                            <w:t>-</w:t>
                          </w:r>
                          <w:r>
                            <w:rPr>
                              <w:rFonts w:ascii="Calibri" w:hAnsi="Calibri"/>
                              <w:i/>
                              <w:spacing w:val="-9"/>
                              <w:sz w:val="28"/>
                            </w:rPr>
                            <w:t xml:space="preserve"> </w:t>
                          </w:r>
                          <w:r>
                            <w:rPr>
                              <w:rFonts w:ascii="Calibri" w:hAnsi="Calibri"/>
                              <w:i/>
                              <w:spacing w:val="-2"/>
                              <w:sz w:val="28"/>
                            </w:rPr>
                            <w:t>PA(605)</w:t>
                          </w:r>
                        </w:p>
                      </w:txbxContent>
                    </wps:txbx>
                    <wps:bodyPr wrap="square" lIns="0" tIns="0" rIns="0" bIns="0" rtlCol="0">
                      <a:noAutofit/>
                    </wps:bodyPr>
                  </wps:wsp>
                </a:graphicData>
              </a:graphic>
            </wp:anchor>
          </w:drawing>
        </mc:Choice>
        <mc:Fallback>
          <w:pict>
            <v:shapetype w14:anchorId="7560BF9C" id="_x0000_t202" coordsize="21600,21600" o:spt="202" path="m,l,21600r21600,l21600,xe">
              <v:stroke joinstyle="miter"/>
              <v:path gradientshapeok="t" o:connecttype="rect"/>
            </v:shapetype>
            <v:shape id="Textbox 24" o:spid="_x0000_s1030" type="#_x0000_t202" style="position:absolute;margin-left:179.7pt;margin-top:45.6pt;width:241.3pt;height:16.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" filled="f" stroked="f">
              <v:textbox inset="0,0,0,0">
                <w:txbxContent>
                  <w:p w14:paraId="5E82D26D" w14:textId="77777777" w:rsidR="00890F72" w:rsidRDefault="00CD696F">
                    <w:pPr>
                      <w:spacing w:line="306" w:lineRule="exact"/>
                      <w:ind w:left="20"/>
                      <w:rPr>
                        <w:rFonts w:ascii="Calibri" w:hAnsi="Calibri"/>
                        <w:i/>
                        <w:sz w:val="28"/>
                      </w:rPr>
                    </w:pPr>
                    <w:r>
                      <w:rPr>
                        <w:rFonts w:ascii="Calibri" w:hAnsi="Calibri"/>
                        <w:i/>
                        <w:sz w:val="28"/>
                      </w:rPr>
                      <w:t>Erie</w:t>
                    </w:r>
                    <w:r>
                      <w:rPr>
                        <w:rFonts w:ascii="Calibri" w:hAnsi="Calibri"/>
                        <w:i/>
                        <w:spacing w:val="-13"/>
                        <w:sz w:val="28"/>
                      </w:rPr>
                      <w:t xml:space="preserve"> </w:t>
                    </w:r>
                    <w:r>
                      <w:rPr>
                        <w:rFonts w:ascii="Calibri" w:hAnsi="Calibri"/>
                        <w:i/>
                        <w:sz w:val="28"/>
                      </w:rPr>
                      <w:t>County’s</w:t>
                    </w:r>
                    <w:r>
                      <w:rPr>
                        <w:rFonts w:ascii="Calibri" w:hAnsi="Calibri"/>
                        <w:i/>
                        <w:spacing w:val="-7"/>
                        <w:sz w:val="28"/>
                      </w:rPr>
                      <w:t xml:space="preserve"> </w:t>
                    </w:r>
                    <w:r>
                      <w:rPr>
                        <w:rFonts w:ascii="Calibri" w:hAnsi="Calibri"/>
                        <w:i/>
                        <w:sz w:val="28"/>
                      </w:rPr>
                      <w:t>Continuum</w:t>
                    </w:r>
                    <w:r>
                      <w:rPr>
                        <w:rFonts w:ascii="Calibri" w:hAnsi="Calibri"/>
                        <w:i/>
                        <w:spacing w:val="-6"/>
                        <w:sz w:val="28"/>
                      </w:rPr>
                      <w:t xml:space="preserve"> </w:t>
                    </w:r>
                    <w:r>
                      <w:rPr>
                        <w:rFonts w:ascii="Calibri" w:hAnsi="Calibri"/>
                        <w:i/>
                        <w:sz w:val="28"/>
                      </w:rPr>
                      <w:t>of</w:t>
                    </w:r>
                    <w:r>
                      <w:rPr>
                        <w:rFonts w:ascii="Calibri" w:hAnsi="Calibri"/>
                        <w:i/>
                        <w:spacing w:val="-9"/>
                        <w:sz w:val="28"/>
                      </w:rPr>
                      <w:t xml:space="preserve"> </w:t>
                    </w:r>
                    <w:r>
                      <w:rPr>
                        <w:rFonts w:ascii="Calibri" w:hAnsi="Calibri"/>
                        <w:i/>
                        <w:sz w:val="28"/>
                      </w:rPr>
                      <w:t>Care</w:t>
                    </w:r>
                    <w:r>
                      <w:rPr>
                        <w:rFonts w:ascii="Calibri" w:hAnsi="Calibri"/>
                        <w:i/>
                        <w:spacing w:val="47"/>
                        <w:sz w:val="28"/>
                      </w:rPr>
                      <w:t xml:space="preserve"> </w:t>
                    </w:r>
                    <w:r>
                      <w:rPr>
                        <w:rFonts w:ascii="Calibri" w:hAnsi="Calibri"/>
                        <w:i/>
                        <w:sz w:val="28"/>
                      </w:rPr>
                      <w:t>-</w:t>
                    </w:r>
                    <w:r>
                      <w:rPr>
                        <w:rFonts w:ascii="Calibri" w:hAnsi="Calibri"/>
                        <w:i/>
                        <w:spacing w:val="-9"/>
                        <w:sz w:val="28"/>
                      </w:rPr>
                      <w:t xml:space="preserve"> </w:t>
                    </w:r>
                    <w:r>
                      <w:rPr>
                        <w:rFonts w:ascii="Calibri" w:hAnsi="Calibri"/>
                        <w:i/>
                        <w:spacing w:val="-2"/>
                        <w:sz w:val="28"/>
                      </w:rPr>
                      <w:t>PA(605)</w:t>
                    </w:r>
                  </w:p>
                </w:txbxContent>
              </v:textbox>
              <w10:wrap anchorx="page" anchory="page"/>
            </v:shape>
          </w:pict>
        </mc:Fallback>
      </mc:AlternateContent>
    </w:r>
    <w:r w:rsidR="00CD696F">
      <w:rPr>
        <w:noProof/>
        <w:sz w:val="20"/>
      </w:rPr>
      <mc:AlternateContent>
        <mc:Choice Requires="wps">
          <w:drawing>
            <wp:anchor distT="0" distB="0" distL="0" distR="0" simplePos="0" relativeHeight="251669504" behindDoc="1" locked="0" layoutInCell="1" allowOverlap="1" wp14:anchorId="71681F1B" wp14:editId="427E4AE4">
              <wp:simplePos x="0" y="0"/>
              <wp:positionH relativeFrom="page">
                <wp:posOffset>5702300</wp:posOffset>
              </wp:positionH>
              <wp:positionV relativeFrom="page">
                <wp:posOffset>613283</wp:posOffset>
              </wp:positionV>
              <wp:extent cx="1704975" cy="30924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309245"/>
                      </a:xfrm>
                      <a:prstGeom prst="rect">
                        <a:avLst/>
                      </a:prstGeom>
                    </wps:spPr>
                    <wps:txbx>
                      <w:txbxContent>
                        <w:p w14:paraId="43EAF2E8" w14:textId="77777777" w:rsidR="00890F72" w:rsidRDefault="00CD696F">
                          <w:pPr>
                            <w:spacing w:line="184" w:lineRule="exact"/>
                            <w:ind w:left="20"/>
                            <w:rPr>
                              <w:rFonts w:ascii="Calibri"/>
                              <w:sz w:val="16"/>
                            </w:rPr>
                          </w:pPr>
                          <w:hyperlink r:id="rId2">
                            <w:r>
                              <w:rPr>
                                <w:rFonts w:ascii="Calibri"/>
                                <w:color w:val="0561C1"/>
                                <w:spacing w:val="-2"/>
                                <w:sz w:val="16"/>
                                <w:u w:val="single" w:color="0561C1"/>
                              </w:rPr>
                              <w:t>www.eriecountypa.gov</w:t>
                            </w:r>
                          </w:hyperlink>
                        </w:p>
                        <w:p w14:paraId="277595C2" w14:textId="77777777" w:rsidR="00890F72" w:rsidRDefault="00CD696F">
                          <w:pPr>
                            <w:spacing w:before="90"/>
                            <w:ind w:left="20"/>
                            <w:rPr>
                              <w:rFonts w:ascii="Calibri"/>
                              <w:sz w:val="16"/>
                            </w:rPr>
                          </w:pPr>
                          <w:hyperlink r:id="rId3">
                            <w:r>
                              <w:rPr>
                                <w:rFonts w:ascii="Calibri"/>
                                <w:color w:val="0561C1"/>
                                <w:spacing w:val="-2"/>
                                <w:sz w:val="16"/>
                                <w:u w:val="single" w:color="0561C1"/>
                              </w:rPr>
                              <w:t>www.endhomelessnesseriecountypa.org/</w:t>
                            </w:r>
                          </w:hyperlink>
                        </w:p>
                      </w:txbxContent>
                    </wps:txbx>
                    <wps:bodyPr wrap="square" lIns="0" tIns="0" rIns="0" bIns="0" rtlCol="0">
                      <a:noAutofit/>
                    </wps:bodyPr>
                  </wps:wsp>
                </a:graphicData>
              </a:graphic>
            </wp:anchor>
          </w:drawing>
        </mc:Choice>
        <mc:Fallback>
          <w:pict>
            <v:shape w14:anchorId="71681F1B" id="Textbox 25" o:spid="_x0000_s1031" type="#_x0000_t202" style="position:absolute;margin-left:449pt;margin-top:48.3pt;width:134.25pt;height:24.3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" filled="f" stroked="f">
              <v:textbox inset="0,0,0,0">
                <w:txbxContent>
                  <w:p w14:paraId="43EAF2E8" w14:textId="77777777" w:rsidR="00890F72" w:rsidRDefault="00CD696F">
                    <w:pPr>
                      <w:spacing w:line="184" w:lineRule="exact"/>
                      <w:ind w:left="20"/>
                      <w:rPr>
                        <w:rFonts w:ascii="Calibri"/>
                        <w:sz w:val="16"/>
                      </w:rPr>
                    </w:pPr>
                    <w:hyperlink r:id="rId4">
                      <w:r>
                        <w:rPr>
                          <w:rFonts w:ascii="Calibri"/>
                          <w:color w:val="0561C1"/>
                          <w:spacing w:val="-2"/>
                          <w:sz w:val="16"/>
                          <w:u w:val="single" w:color="0561C1"/>
                        </w:rPr>
                        <w:t>www.eriecountypa.gov</w:t>
                      </w:r>
                    </w:hyperlink>
                  </w:p>
                  <w:p w14:paraId="277595C2" w14:textId="77777777" w:rsidR="00890F72" w:rsidRDefault="00CD696F">
                    <w:pPr>
                      <w:spacing w:before="90"/>
                      <w:ind w:left="20"/>
                      <w:rPr>
                        <w:rFonts w:ascii="Calibri"/>
                        <w:sz w:val="16"/>
                      </w:rPr>
                    </w:pPr>
                    <w:hyperlink r:id="rId5">
                      <w:r>
                        <w:rPr>
                          <w:rFonts w:ascii="Calibri"/>
                          <w:color w:val="0561C1"/>
                          <w:spacing w:val="-2"/>
                          <w:sz w:val="16"/>
                          <w:u w:val="single" w:color="0561C1"/>
                        </w:rPr>
                        <w:t>www.endhomelessnesseriecountypa.org/</w:t>
                      </w:r>
                    </w:hyperlink>
                  </w:p>
                </w:txbxContent>
              </v:textbox>
              <w10:wrap anchorx="page" anchory="page"/>
            </v:shape>
          </w:pict>
        </mc:Fallback>
      </mc:AlternateContent>
    </w:r>
    <w:r w:rsidR="00CD696F">
      <w:rPr>
        <w:noProof/>
        <w:sz w:val="20"/>
      </w:rPr>
      <mc:AlternateContent>
        <mc:Choice Requires="wps">
          <w:drawing>
            <wp:anchor distT="0" distB="0" distL="0" distR="0" simplePos="0" relativeHeight="251671552" behindDoc="1" locked="0" layoutInCell="1" allowOverlap="1" wp14:anchorId="020BDEE1" wp14:editId="1C720D3F">
              <wp:simplePos x="0" y="0"/>
              <wp:positionH relativeFrom="page">
                <wp:posOffset>2282444</wp:posOffset>
              </wp:positionH>
              <wp:positionV relativeFrom="page">
                <wp:posOffset>944372</wp:posOffset>
              </wp:positionV>
              <wp:extent cx="2466975" cy="49974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6975" cy="499745"/>
                      </a:xfrm>
                      <a:prstGeom prst="rect">
                        <a:avLst/>
                      </a:prstGeom>
                    </wps:spPr>
                    <wps:txbx>
                      <w:txbxContent>
                        <w:p w14:paraId="26CB9851" w14:textId="77777777" w:rsidR="00890F72" w:rsidRDefault="00CD696F">
                          <w:pPr>
                            <w:pStyle w:val="BodyText"/>
                            <w:spacing w:line="239" w:lineRule="exact"/>
                            <w:ind w:left="20"/>
                            <w:rPr>
                              <w:rFonts w:ascii="Calibri"/>
                            </w:rPr>
                          </w:pPr>
                          <w:r>
                            <w:rPr>
                              <w:rFonts w:ascii="Calibri"/>
                              <w:color w:val="C45711"/>
                            </w:rPr>
                            <w:t>Erie</w:t>
                          </w:r>
                          <w:r>
                            <w:rPr>
                              <w:rFonts w:ascii="Calibri"/>
                              <w:color w:val="C45711"/>
                              <w:spacing w:val="-8"/>
                            </w:rPr>
                            <w:t xml:space="preserve"> </w:t>
                          </w:r>
                          <w:r>
                            <w:rPr>
                              <w:rFonts w:ascii="Calibri"/>
                              <w:color w:val="C45711"/>
                            </w:rPr>
                            <w:t>County</w:t>
                          </w:r>
                          <w:r>
                            <w:rPr>
                              <w:rFonts w:ascii="Calibri"/>
                              <w:color w:val="C45711"/>
                              <w:spacing w:val="-9"/>
                            </w:rPr>
                            <w:t xml:space="preserve"> </w:t>
                          </w:r>
                          <w:r>
                            <w:rPr>
                              <w:rFonts w:ascii="Calibri"/>
                              <w:color w:val="C45711"/>
                            </w:rPr>
                            <w:t>Department</w:t>
                          </w:r>
                          <w:r>
                            <w:rPr>
                              <w:rFonts w:ascii="Calibri"/>
                              <w:color w:val="C45711"/>
                              <w:spacing w:val="-10"/>
                            </w:rPr>
                            <w:t xml:space="preserve"> </w:t>
                          </w:r>
                          <w:r>
                            <w:rPr>
                              <w:rFonts w:ascii="Calibri"/>
                              <w:color w:val="C45711"/>
                            </w:rPr>
                            <w:t>of</w:t>
                          </w:r>
                          <w:r>
                            <w:rPr>
                              <w:rFonts w:ascii="Calibri"/>
                              <w:color w:val="C45711"/>
                              <w:spacing w:val="-9"/>
                            </w:rPr>
                            <w:t xml:space="preserve"> </w:t>
                          </w:r>
                          <w:r>
                            <w:rPr>
                              <w:rFonts w:ascii="Calibri"/>
                              <w:color w:val="C45711"/>
                            </w:rPr>
                            <w:t>Human</w:t>
                          </w:r>
                          <w:r>
                            <w:rPr>
                              <w:rFonts w:ascii="Calibri"/>
                              <w:color w:val="C45711"/>
                              <w:spacing w:val="-8"/>
                            </w:rPr>
                            <w:t xml:space="preserve"> </w:t>
                          </w:r>
                          <w:r>
                            <w:rPr>
                              <w:rFonts w:ascii="Calibri"/>
                              <w:color w:val="C45711"/>
                              <w:spacing w:val="-2"/>
                            </w:rPr>
                            <w:t>Services</w:t>
                          </w:r>
                        </w:p>
                        <w:p w14:paraId="6B9F211B" w14:textId="77777777" w:rsidR="00890F72" w:rsidRDefault="00CD696F">
                          <w:pPr>
                            <w:pStyle w:val="BodyText"/>
                            <w:ind w:left="20" w:right="1016"/>
                            <w:rPr>
                              <w:rFonts w:ascii="Calibri"/>
                            </w:rPr>
                          </w:pPr>
                          <w:r>
                            <w:rPr>
                              <w:rFonts w:ascii="Calibri"/>
                              <w:color w:val="C45711"/>
                            </w:rPr>
                            <w:t>154</w:t>
                          </w:r>
                          <w:r>
                            <w:rPr>
                              <w:rFonts w:ascii="Calibri"/>
                              <w:color w:val="C45711"/>
                              <w:spacing w:val="-13"/>
                            </w:rPr>
                            <w:t xml:space="preserve"> </w:t>
                          </w:r>
                          <w:r>
                            <w:rPr>
                              <w:rFonts w:ascii="Calibri"/>
                              <w:color w:val="C45711"/>
                            </w:rPr>
                            <w:t>west</w:t>
                          </w:r>
                          <w:r>
                            <w:rPr>
                              <w:rFonts w:ascii="Calibri"/>
                              <w:color w:val="C45711"/>
                              <w:spacing w:val="-12"/>
                            </w:rPr>
                            <w:t xml:space="preserve"> </w:t>
                          </w:r>
                          <w:r>
                            <w:rPr>
                              <w:rFonts w:ascii="Calibri"/>
                              <w:color w:val="C45711"/>
                            </w:rPr>
                            <w:t>9</w:t>
                          </w:r>
                          <w:r>
                            <w:rPr>
                              <w:rFonts w:ascii="Calibri"/>
                              <w:color w:val="C45711"/>
                              <w:vertAlign w:val="superscript"/>
                            </w:rPr>
                            <w:t>th</w:t>
                          </w:r>
                          <w:r>
                            <w:rPr>
                              <w:rFonts w:ascii="Calibri"/>
                              <w:color w:val="C45711"/>
                              <w:spacing w:val="-13"/>
                            </w:rPr>
                            <w:t xml:space="preserve"> </w:t>
                          </w:r>
                          <w:r>
                            <w:rPr>
                              <w:rFonts w:ascii="Calibri"/>
                              <w:color w:val="C45711"/>
                            </w:rPr>
                            <w:t>Street,</w:t>
                          </w:r>
                          <w:r>
                            <w:rPr>
                              <w:rFonts w:ascii="Calibri"/>
                              <w:color w:val="C45711"/>
                              <w:spacing w:val="-12"/>
                            </w:rPr>
                            <w:t xml:space="preserve"> </w:t>
                          </w:r>
                          <w:r>
                            <w:rPr>
                              <w:rFonts w:ascii="Calibri"/>
                              <w:color w:val="C45711"/>
                            </w:rPr>
                            <w:t>4</w:t>
                          </w:r>
                          <w:r>
                            <w:rPr>
                              <w:rFonts w:ascii="Calibri"/>
                              <w:color w:val="C45711"/>
                              <w:vertAlign w:val="superscript"/>
                            </w:rPr>
                            <w:t>th</w:t>
                          </w:r>
                          <w:r>
                            <w:rPr>
                              <w:rFonts w:ascii="Calibri"/>
                              <w:color w:val="C45711"/>
                              <w:spacing w:val="-13"/>
                            </w:rPr>
                            <w:t xml:space="preserve"> </w:t>
                          </w:r>
                          <w:r>
                            <w:rPr>
                              <w:rFonts w:ascii="Calibri"/>
                              <w:color w:val="C45711"/>
                            </w:rPr>
                            <w:t>Floor Erie, PA 16501</w:t>
                          </w:r>
                        </w:p>
                      </w:txbxContent>
                    </wps:txbx>
                    <wps:bodyPr wrap="square" lIns="0" tIns="0" rIns="0" bIns="0" rtlCol="0">
                      <a:noAutofit/>
                    </wps:bodyPr>
                  </wps:wsp>
                </a:graphicData>
              </a:graphic>
            </wp:anchor>
          </w:drawing>
        </mc:Choice>
        <mc:Fallback>
          <w:pict>
            <v:shape w14:anchorId="020BDEE1" id="Textbox 26" o:spid="_x0000_s1032" type="#_x0000_t202" style="position:absolute;margin-left:179.7pt;margin-top:74.35pt;width:194.25pt;height:39.3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" filled="f" stroked="f">
              <v:textbox inset="0,0,0,0">
                <w:txbxContent>
                  <w:p w14:paraId="26CB9851" w14:textId="77777777" w:rsidR="00890F72" w:rsidRDefault="00CD696F">
                    <w:pPr>
                      <w:pStyle w:val="BodyText"/>
                      <w:spacing w:line="239" w:lineRule="exact"/>
                      <w:ind w:left="20"/>
                      <w:rPr>
                        <w:rFonts w:ascii="Calibri"/>
                      </w:rPr>
                    </w:pPr>
                    <w:r>
                      <w:rPr>
                        <w:rFonts w:ascii="Calibri"/>
                        <w:color w:val="C45711"/>
                      </w:rPr>
                      <w:t>Erie</w:t>
                    </w:r>
                    <w:r>
                      <w:rPr>
                        <w:rFonts w:ascii="Calibri"/>
                        <w:color w:val="C45711"/>
                        <w:spacing w:val="-8"/>
                      </w:rPr>
                      <w:t xml:space="preserve"> </w:t>
                    </w:r>
                    <w:r>
                      <w:rPr>
                        <w:rFonts w:ascii="Calibri"/>
                        <w:color w:val="C45711"/>
                      </w:rPr>
                      <w:t>County</w:t>
                    </w:r>
                    <w:r>
                      <w:rPr>
                        <w:rFonts w:ascii="Calibri"/>
                        <w:color w:val="C45711"/>
                        <w:spacing w:val="-9"/>
                      </w:rPr>
                      <w:t xml:space="preserve"> </w:t>
                    </w:r>
                    <w:r>
                      <w:rPr>
                        <w:rFonts w:ascii="Calibri"/>
                        <w:color w:val="C45711"/>
                      </w:rPr>
                      <w:t>Department</w:t>
                    </w:r>
                    <w:r>
                      <w:rPr>
                        <w:rFonts w:ascii="Calibri"/>
                        <w:color w:val="C45711"/>
                        <w:spacing w:val="-10"/>
                      </w:rPr>
                      <w:t xml:space="preserve"> </w:t>
                    </w:r>
                    <w:r>
                      <w:rPr>
                        <w:rFonts w:ascii="Calibri"/>
                        <w:color w:val="C45711"/>
                      </w:rPr>
                      <w:t>of</w:t>
                    </w:r>
                    <w:r>
                      <w:rPr>
                        <w:rFonts w:ascii="Calibri"/>
                        <w:color w:val="C45711"/>
                        <w:spacing w:val="-9"/>
                      </w:rPr>
                      <w:t xml:space="preserve"> </w:t>
                    </w:r>
                    <w:r>
                      <w:rPr>
                        <w:rFonts w:ascii="Calibri"/>
                        <w:color w:val="C45711"/>
                      </w:rPr>
                      <w:t>Human</w:t>
                    </w:r>
                    <w:r>
                      <w:rPr>
                        <w:rFonts w:ascii="Calibri"/>
                        <w:color w:val="C45711"/>
                        <w:spacing w:val="-8"/>
                      </w:rPr>
                      <w:t xml:space="preserve"> </w:t>
                    </w:r>
                    <w:r>
                      <w:rPr>
                        <w:rFonts w:ascii="Calibri"/>
                        <w:color w:val="C45711"/>
                        <w:spacing w:val="-2"/>
                      </w:rPr>
                      <w:t>Services</w:t>
                    </w:r>
                  </w:p>
                  <w:p w14:paraId="6B9F211B" w14:textId="77777777" w:rsidR="00890F72" w:rsidRDefault="00CD696F">
                    <w:pPr>
                      <w:pStyle w:val="BodyText"/>
                      <w:ind w:left="20" w:right="1016"/>
                      <w:rPr>
                        <w:rFonts w:ascii="Calibri"/>
                      </w:rPr>
                    </w:pPr>
                    <w:r>
                      <w:rPr>
                        <w:rFonts w:ascii="Calibri"/>
                        <w:color w:val="C45711"/>
                      </w:rPr>
                      <w:t>154</w:t>
                    </w:r>
                    <w:r>
                      <w:rPr>
                        <w:rFonts w:ascii="Calibri"/>
                        <w:color w:val="C45711"/>
                        <w:spacing w:val="-13"/>
                      </w:rPr>
                      <w:t xml:space="preserve"> </w:t>
                    </w:r>
                    <w:r>
                      <w:rPr>
                        <w:rFonts w:ascii="Calibri"/>
                        <w:color w:val="C45711"/>
                      </w:rPr>
                      <w:t>west</w:t>
                    </w:r>
                    <w:r>
                      <w:rPr>
                        <w:rFonts w:ascii="Calibri"/>
                        <w:color w:val="C45711"/>
                        <w:spacing w:val="-12"/>
                      </w:rPr>
                      <w:t xml:space="preserve"> </w:t>
                    </w:r>
                    <w:r>
                      <w:rPr>
                        <w:rFonts w:ascii="Calibri"/>
                        <w:color w:val="C45711"/>
                      </w:rPr>
                      <w:t>9</w:t>
                    </w:r>
                    <w:r>
                      <w:rPr>
                        <w:rFonts w:ascii="Calibri"/>
                        <w:color w:val="C45711"/>
                        <w:vertAlign w:val="superscript"/>
                      </w:rPr>
                      <w:t>th</w:t>
                    </w:r>
                    <w:r>
                      <w:rPr>
                        <w:rFonts w:ascii="Calibri"/>
                        <w:color w:val="C45711"/>
                        <w:spacing w:val="-13"/>
                      </w:rPr>
                      <w:t xml:space="preserve"> </w:t>
                    </w:r>
                    <w:r>
                      <w:rPr>
                        <w:rFonts w:ascii="Calibri"/>
                        <w:color w:val="C45711"/>
                      </w:rPr>
                      <w:t>Street,</w:t>
                    </w:r>
                    <w:r>
                      <w:rPr>
                        <w:rFonts w:ascii="Calibri"/>
                        <w:color w:val="C45711"/>
                        <w:spacing w:val="-12"/>
                      </w:rPr>
                      <w:t xml:space="preserve"> </w:t>
                    </w:r>
                    <w:r>
                      <w:rPr>
                        <w:rFonts w:ascii="Calibri"/>
                        <w:color w:val="C45711"/>
                      </w:rPr>
                      <w:t>4</w:t>
                    </w:r>
                    <w:r>
                      <w:rPr>
                        <w:rFonts w:ascii="Calibri"/>
                        <w:color w:val="C45711"/>
                        <w:vertAlign w:val="superscript"/>
                      </w:rPr>
                      <w:t>th</w:t>
                    </w:r>
                    <w:r>
                      <w:rPr>
                        <w:rFonts w:ascii="Calibri"/>
                        <w:color w:val="C45711"/>
                        <w:spacing w:val="-13"/>
                      </w:rPr>
                      <w:t xml:space="preserve"> </w:t>
                    </w:r>
                    <w:r>
                      <w:rPr>
                        <w:rFonts w:ascii="Calibri"/>
                        <w:color w:val="C45711"/>
                      </w:rPr>
                      <w:t>Floor Erie, PA 16501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636D"/>
    <w:multiLevelType w:val="hybridMultilevel"/>
    <w:tmpl w:val="54DAC446"/>
    <w:lvl w:ilvl="0" w:tplc="04090001">
      <w:start w:val="1"/>
      <w:numFmt w:val="bullet"/>
      <w:lvlText w:val=""/>
      <w:lvlJc w:val="left"/>
      <w:pPr>
        <w:ind w:left="1871" w:hanging="360"/>
      </w:pPr>
      <w:rPr>
        <w:rFonts w:ascii="Symbol" w:hAnsi="Symbol" w:hint="default"/>
      </w:rPr>
    </w:lvl>
    <w:lvl w:ilvl="1" w:tplc="04090003" w:tentative="1">
      <w:start w:val="1"/>
      <w:numFmt w:val="bullet"/>
      <w:lvlText w:val="o"/>
      <w:lvlJc w:val="left"/>
      <w:pPr>
        <w:ind w:left="2591" w:hanging="360"/>
      </w:pPr>
      <w:rPr>
        <w:rFonts w:ascii="Courier New" w:hAnsi="Courier New" w:cs="Courier New" w:hint="default"/>
      </w:rPr>
    </w:lvl>
    <w:lvl w:ilvl="2" w:tplc="04090005" w:tentative="1">
      <w:start w:val="1"/>
      <w:numFmt w:val="bullet"/>
      <w:lvlText w:val=""/>
      <w:lvlJc w:val="left"/>
      <w:pPr>
        <w:ind w:left="3311" w:hanging="360"/>
      </w:pPr>
      <w:rPr>
        <w:rFonts w:ascii="Wingdings" w:hAnsi="Wingdings" w:hint="default"/>
      </w:rPr>
    </w:lvl>
    <w:lvl w:ilvl="3" w:tplc="04090001" w:tentative="1">
      <w:start w:val="1"/>
      <w:numFmt w:val="bullet"/>
      <w:lvlText w:val=""/>
      <w:lvlJc w:val="left"/>
      <w:pPr>
        <w:ind w:left="4031" w:hanging="360"/>
      </w:pPr>
      <w:rPr>
        <w:rFonts w:ascii="Symbol" w:hAnsi="Symbol" w:hint="default"/>
      </w:rPr>
    </w:lvl>
    <w:lvl w:ilvl="4" w:tplc="04090003" w:tentative="1">
      <w:start w:val="1"/>
      <w:numFmt w:val="bullet"/>
      <w:lvlText w:val="o"/>
      <w:lvlJc w:val="left"/>
      <w:pPr>
        <w:ind w:left="4751" w:hanging="360"/>
      </w:pPr>
      <w:rPr>
        <w:rFonts w:ascii="Courier New" w:hAnsi="Courier New" w:cs="Courier New" w:hint="default"/>
      </w:rPr>
    </w:lvl>
    <w:lvl w:ilvl="5" w:tplc="04090005" w:tentative="1">
      <w:start w:val="1"/>
      <w:numFmt w:val="bullet"/>
      <w:lvlText w:val=""/>
      <w:lvlJc w:val="left"/>
      <w:pPr>
        <w:ind w:left="5471" w:hanging="360"/>
      </w:pPr>
      <w:rPr>
        <w:rFonts w:ascii="Wingdings" w:hAnsi="Wingdings" w:hint="default"/>
      </w:rPr>
    </w:lvl>
    <w:lvl w:ilvl="6" w:tplc="04090001" w:tentative="1">
      <w:start w:val="1"/>
      <w:numFmt w:val="bullet"/>
      <w:lvlText w:val=""/>
      <w:lvlJc w:val="left"/>
      <w:pPr>
        <w:ind w:left="6191" w:hanging="360"/>
      </w:pPr>
      <w:rPr>
        <w:rFonts w:ascii="Symbol" w:hAnsi="Symbol" w:hint="default"/>
      </w:rPr>
    </w:lvl>
    <w:lvl w:ilvl="7" w:tplc="04090003" w:tentative="1">
      <w:start w:val="1"/>
      <w:numFmt w:val="bullet"/>
      <w:lvlText w:val="o"/>
      <w:lvlJc w:val="left"/>
      <w:pPr>
        <w:ind w:left="6911" w:hanging="360"/>
      </w:pPr>
      <w:rPr>
        <w:rFonts w:ascii="Courier New" w:hAnsi="Courier New" w:cs="Courier New" w:hint="default"/>
      </w:rPr>
    </w:lvl>
    <w:lvl w:ilvl="8" w:tplc="04090005" w:tentative="1">
      <w:start w:val="1"/>
      <w:numFmt w:val="bullet"/>
      <w:lvlText w:val=""/>
      <w:lvlJc w:val="left"/>
      <w:pPr>
        <w:ind w:left="7631" w:hanging="360"/>
      </w:pPr>
      <w:rPr>
        <w:rFonts w:ascii="Wingdings" w:hAnsi="Wingdings" w:hint="default"/>
      </w:rPr>
    </w:lvl>
  </w:abstractNum>
  <w:abstractNum w:abstractNumId="1" w15:restartNumberingAfterBreak="0">
    <w:nsid w:val="0A075481"/>
    <w:multiLevelType w:val="hybridMultilevel"/>
    <w:tmpl w:val="27AA0F02"/>
    <w:lvl w:ilvl="0" w:tplc="04090001">
      <w:start w:val="1"/>
      <w:numFmt w:val="bullet"/>
      <w:lvlText w:val=""/>
      <w:lvlJc w:val="left"/>
      <w:pPr>
        <w:ind w:left="1867" w:hanging="360"/>
      </w:pPr>
      <w:rPr>
        <w:rFonts w:ascii="Symbol" w:hAnsi="Symbol" w:hint="default"/>
      </w:rPr>
    </w:lvl>
    <w:lvl w:ilvl="1" w:tplc="04090003" w:tentative="1">
      <w:start w:val="1"/>
      <w:numFmt w:val="bullet"/>
      <w:lvlText w:val="o"/>
      <w:lvlJc w:val="left"/>
      <w:pPr>
        <w:ind w:left="2587" w:hanging="360"/>
      </w:pPr>
      <w:rPr>
        <w:rFonts w:ascii="Courier New" w:hAnsi="Courier New" w:cs="Courier New" w:hint="default"/>
      </w:rPr>
    </w:lvl>
    <w:lvl w:ilvl="2" w:tplc="04090005" w:tentative="1">
      <w:start w:val="1"/>
      <w:numFmt w:val="bullet"/>
      <w:lvlText w:val=""/>
      <w:lvlJc w:val="left"/>
      <w:pPr>
        <w:ind w:left="3307" w:hanging="360"/>
      </w:pPr>
      <w:rPr>
        <w:rFonts w:ascii="Wingdings" w:hAnsi="Wingdings" w:hint="default"/>
      </w:rPr>
    </w:lvl>
    <w:lvl w:ilvl="3" w:tplc="04090001" w:tentative="1">
      <w:start w:val="1"/>
      <w:numFmt w:val="bullet"/>
      <w:lvlText w:val=""/>
      <w:lvlJc w:val="left"/>
      <w:pPr>
        <w:ind w:left="4027" w:hanging="360"/>
      </w:pPr>
      <w:rPr>
        <w:rFonts w:ascii="Symbol" w:hAnsi="Symbol" w:hint="default"/>
      </w:rPr>
    </w:lvl>
    <w:lvl w:ilvl="4" w:tplc="04090003" w:tentative="1">
      <w:start w:val="1"/>
      <w:numFmt w:val="bullet"/>
      <w:lvlText w:val="o"/>
      <w:lvlJc w:val="left"/>
      <w:pPr>
        <w:ind w:left="4747" w:hanging="360"/>
      </w:pPr>
      <w:rPr>
        <w:rFonts w:ascii="Courier New" w:hAnsi="Courier New" w:cs="Courier New" w:hint="default"/>
      </w:rPr>
    </w:lvl>
    <w:lvl w:ilvl="5" w:tplc="04090005" w:tentative="1">
      <w:start w:val="1"/>
      <w:numFmt w:val="bullet"/>
      <w:lvlText w:val=""/>
      <w:lvlJc w:val="left"/>
      <w:pPr>
        <w:ind w:left="5467" w:hanging="360"/>
      </w:pPr>
      <w:rPr>
        <w:rFonts w:ascii="Wingdings" w:hAnsi="Wingdings" w:hint="default"/>
      </w:rPr>
    </w:lvl>
    <w:lvl w:ilvl="6" w:tplc="04090001" w:tentative="1">
      <w:start w:val="1"/>
      <w:numFmt w:val="bullet"/>
      <w:lvlText w:val=""/>
      <w:lvlJc w:val="left"/>
      <w:pPr>
        <w:ind w:left="6187" w:hanging="360"/>
      </w:pPr>
      <w:rPr>
        <w:rFonts w:ascii="Symbol" w:hAnsi="Symbol" w:hint="default"/>
      </w:rPr>
    </w:lvl>
    <w:lvl w:ilvl="7" w:tplc="04090003" w:tentative="1">
      <w:start w:val="1"/>
      <w:numFmt w:val="bullet"/>
      <w:lvlText w:val="o"/>
      <w:lvlJc w:val="left"/>
      <w:pPr>
        <w:ind w:left="6907" w:hanging="360"/>
      </w:pPr>
      <w:rPr>
        <w:rFonts w:ascii="Courier New" w:hAnsi="Courier New" w:cs="Courier New" w:hint="default"/>
      </w:rPr>
    </w:lvl>
    <w:lvl w:ilvl="8" w:tplc="04090005" w:tentative="1">
      <w:start w:val="1"/>
      <w:numFmt w:val="bullet"/>
      <w:lvlText w:val=""/>
      <w:lvlJc w:val="left"/>
      <w:pPr>
        <w:ind w:left="7627" w:hanging="360"/>
      </w:pPr>
      <w:rPr>
        <w:rFonts w:ascii="Wingdings" w:hAnsi="Wingdings" w:hint="default"/>
      </w:rPr>
    </w:lvl>
  </w:abstractNum>
  <w:abstractNum w:abstractNumId="2" w15:restartNumberingAfterBreak="0">
    <w:nsid w:val="0FF7355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97040CE"/>
    <w:multiLevelType w:val="hybridMultilevel"/>
    <w:tmpl w:val="E4BEE5E4"/>
    <w:lvl w:ilvl="0" w:tplc="21AC3A8C">
      <w:numFmt w:val="bullet"/>
      <w:lvlText w:val=""/>
      <w:lvlJc w:val="left"/>
      <w:pPr>
        <w:ind w:left="1003" w:hanging="363"/>
      </w:pPr>
      <w:rPr>
        <w:rFonts w:ascii="Symbol" w:eastAsia="Symbol" w:hAnsi="Symbol" w:cs="Symbol" w:hint="default"/>
        <w:spacing w:val="0"/>
        <w:w w:val="100"/>
        <w:lang w:val="en-US" w:eastAsia="en-US" w:bidi="ar-SA"/>
      </w:rPr>
    </w:lvl>
    <w:lvl w:ilvl="1" w:tplc="6E3A02A6">
      <w:start w:val="1"/>
      <w:numFmt w:val="lowerLetter"/>
      <w:lvlText w:val="%2."/>
      <w:lvlJc w:val="left"/>
      <w:pPr>
        <w:ind w:left="1008" w:hanging="229"/>
      </w:pPr>
      <w:rPr>
        <w:rFonts w:ascii="Times New Roman" w:eastAsia="Times New Roman" w:hAnsi="Times New Roman" w:cs="Times New Roman" w:hint="default"/>
        <w:b w:val="0"/>
        <w:bCs w:val="0"/>
        <w:i w:val="0"/>
        <w:iCs w:val="0"/>
        <w:spacing w:val="0"/>
        <w:w w:val="100"/>
        <w:sz w:val="22"/>
        <w:szCs w:val="22"/>
        <w:lang w:val="en-US" w:eastAsia="en-US" w:bidi="ar-SA"/>
      </w:rPr>
    </w:lvl>
    <w:lvl w:ilvl="2" w:tplc="E9ECBA6C">
      <w:numFmt w:val="bullet"/>
      <w:lvlText w:val="•"/>
      <w:lvlJc w:val="left"/>
      <w:pPr>
        <w:ind w:left="2528" w:hanging="229"/>
      </w:pPr>
      <w:rPr>
        <w:rFonts w:hint="default"/>
        <w:lang w:val="en-US" w:eastAsia="en-US" w:bidi="ar-SA"/>
      </w:rPr>
    </w:lvl>
    <w:lvl w:ilvl="3" w:tplc="68423160">
      <w:numFmt w:val="bullet"/>
      <w:lvlText w:val="•"/>
      <w:lvlJc w:val="left"/>
      <w:pPr>
        <w:ind w:left="3517" w:hanging="229"/>
      </w:pPr>
      <w:rPr>
        <w:rFonts w:hint="default"/>
        <w:lang w:val="en-US" w:eastAsia="en-US" w:bidi="ar-SA"/>
      </w:rPr>
    </w:lvl>
    <w:lvl w:ilvl="4" w:tplc="8F9CBF60">
      <w:numFmt w:val="bullet"/>
      <w:lvlText w:val="•"/>
      <w:lvlJc w:val="left"/>
      <w:pPr>
        <w:ind w:left="4506" w:hanging="229"/>
      </w:pPr>
      <w:rPr>
        <w:rFonts w:hint="default"/>
        <w:lang w:val="en-US" w:eastAsia="en-US" w:bidi="ar-SA"/>
      </w:rPr>
    </w:lvl>
    <w:lvl w:ilvl="5" w:tplc="75080D5C">
      <w:numFmt w:val="bullet"/>
      <w:lvlText w:val="•"/>
      <w:lvlJc w:val="left"/>
      <w:pPr>
        <w:ind w:left="5495" w:hanging="229"/>
      </w:pPr>
      <w:rPr>
        <w:rFonts w:hint="default"/>
        <w:lang w:val="en-US" w:eastAsia="en-US" w:bidi="ar-SA"/>
      </w:rPr>
    </w:lvl>
    <w:lvl w:ilvl="6" w:tplc="CD3E647A">
      <w:numFmt w:val="bullet"/>
      <w:lvlText w:val="•"/>
      <w:lvlJc w:val="left"/>
      <w:pPr>
        <w:ind w:left="6484" w:hanging="229"/>
      </w:pPr>
      <w:rPr>
        <w:rFonts w:hint="default"/>
        <w:lang w:val="en-US" w:eastAsia="en-US" w:bidi="ar-SA"/>
      </w:rPr>
    </w:lvl>
    <w:lvl w:ilvl="7" w:tplc="3B7C81FC">
      <w:numFmt w:val="bullet"/>
      <w:lvlText w:val="•"/>
      <w:lvlJc w:val="left"/>
      <w:pPr>
        <w:ind w:left="7473" w:hanging="229"/>
      </w:pPr>
      <w:rPr>
        <w:rFonts w:hint="default"/>
        <w:lang w:val="en-US" w:eastAsia="en-US" w:bidi="ar-SA"/>
      </w:rPr>
    </w:lvl>
    <w:lvl w:ilvl="8" w:tplc="281AFA1E">
      <w:numFmt w:val="bullet"/>
      <w:lvlText w:val="•"/>
      <w:lvlJc w:val="left"/>
      <w:pPr>
        <w:ind w:left="8462" w:hanging="229"/>
      </w:pPr>
      <w:rPr>
        <w:rFonts w:hint="default"/>
        <w:lang w:val="en-US" w:eastAsia="en-US" w:bidi="ar-SA"/>
      </w:rPr>
    </w:lvl>
  </w:abstractNum>
  <w:abstractNum w:abstractNumId="4" w15:restartNumberingAfterBreak="0">
    <w:nsid w:val="47CE1090"/>
    <w:multiLevelType w:val="hybridMultilevel"/>
    <w:tmpl w:val="CA9E82E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1544795"/>
    <w:multiLevelType w:val="hybridMultilevel"/>
    <w:tmpl w:val="C104646C"/>
    <w:lvl w:ilvl="0" w:tplc="156A040C">
      <w:numFmt w:val="bullet"/>
      <w:lvlText w:val=""/>
      <w:lvlJc w:val="left"/>
      <w:pPr>
        <w:ind w:left="1547" w:hanging="365"/>
      </w:pPr>
      <w:rPr>
        <w:rFonts w:ascii="Symbol" w:eastAsia="Symbol" w:hAnsi="Symbol" w:cs="Symbol" w:hint="default"/>
        <w:b w:val="0"/>
        <w:bCs w:val="0"/>
        <w:i w:val="0"/>
        <w:iCs w:val="0"/>
        <w:spacing w:val="0"/>
        <w:w w:val="100"/>
        <w:sz w:val="22"/>
        <w:szCs w:val="22"/>
        <w:lang w:val="en-US" w:eastAsia="en-US" w:bidi="ar-SA"/>
      </w:rPr>
    </w:lvl>
    <w:lvl w:ilvl="1" w:tplc="B83EA364">
      <w:numFmt w:val="bullet"/>
      <w:lvlText w:val="•"/>
      <w:lvlJc w:val="left"/>
      <w:pPr>
        <w:ind w:left="2430" w:hanging="365"/>
      </w:pPr>
      <w:rPr>
        <w:rFonts w:hint="default"/>
        <w:lang w:val="en-US" w:eastAsia="en-US" w:bidi="ar-SA"/>
      </w:rPr>
    </w:lvl>
    <w:lvl w:ilvl="2" w:tplc="CD2E0B60">
      <w:numFmt w:val="bullet"/>
      <w:lvlText w:val="•"/>
      <w:lvlJc w:val="left"/>
      <w:pPr>
        <w:ind w:left="3320" w:hanging="365"/>
      </w:pPr>
      <w:rPr>
        <w:rFonts w:hint="default"/>
        <w:lang w:val="en-US" w:eastAsia="en-US" w:bidi="ar-SA"/>
      </w:rPr>
    </w:lvl>
    <w:lvl w:ilvl="3" w:tplc="E7C27B5E">
      <w:numFmt w:val="bullet"/>
      <w:lvlText w:val="•"/>
      <w:lvlJc w:val="left"/>
      <w:pPr>
        <w:ind w:left="4210" w:hanging="365"/>
      </w:pPr>
      <w:rPr>
        <w:rFonts w:hint="default"/>
        <w:lang w:val="en-US" w:eastAsia="en-US" w:bidi="ar-SA"/>
      </w:rPr>
    </w:lvl>
    <w:lvl w:ilvl="4" w:tplc="22465F2E">
      <w:numFmt w:val="bullet"/>
      <w:lvlText w:val="•"/>
      <w:lvlJc w:val="left"/>
      <w:pPr>
        <w:ind w:left="5100" w:hanging="365"/>
      </w:pPr>
      <w:rPr>
        <w:rFonts w:hint="default"/>
        <w:lang w:val="en-US" w:eastAsia="en-US" w:bidi="ar-SA"/>
      </w:rPr>
    </w:lvl>
    <w:lvl w:ilvl="5" w:tplc="BEC2A478">
      <w:numFmt w:val="bullet"/>
      <w:lvlText w:val="•"/>
      <w:lvlJc w:val="left"/>
      <w:pPr>
        <w:ind w:left="5990" w:hanging="365"/>
      </w:pPr>
      <w:rPr>
        <w:rFonts w:hint="default"/>
        <w:lang w:val="en-US" w:eastAsia="en-US" w:bidi="ar-SA"/>
      </w:rPr>
    </w:lvl>
    <w:lvl w:ilvl="6" w:tplc="0B622432">
      <w:numFmt w:val="bullet"/>
      <w:lvlText w:val="•"/>
      <w:lvlJc w:val="left"/>
      <w:pPr>
        <w:ind w:left="6880" w:hanging="365"/>
      </w:pPr>
      <w:rPr>
        <w:rFonts w:hint="default"/>
        <w:lang w:val="en-US" w:eastAsia="en-US" w:bidi="ar-SA"/>
      </w:rPr>
    </w:lvl>
    <w:lvl w:ilvl="7" w:tplc="06203DB6">
      <w:numFmt w:val="bullet"/>
      <w:lvlText w:val="•"/>
      <w:lvlJc w:val="left"/>
      <w:pPr>
        <w:ind w:left="7770" w:hanging="365"/>
      </w:pPr>
      <w:rPr>
        <w:rFonts w:hint="default"/>
        <w:lang w:val="en-US" w:eastAsia="en-US" w:bidi="ar-SA"/>
      </w:rPr>
    </w:lvl>
    <w:lvl w:ilvl="8" w:tplc="FAEE0170">
      <w:numFmt w:val="bullet"/>
      <w:lvlText w:val="•"/>
      <w:lvlJc w:val="left"/>
      <w:pPr>
        <w:ind w:left="8660" w:hanging="365"/>
      </w:pPr>
      <w:rPr>
        <w:rFonts w:hint="default"/>
        <w:lang w:val="en-US" w:eastAsia="en-US" w:bidi="ar-SA"/>
      </w:rPr>
    </w:lvl>
  </w:abstractNum>
  <w:abstractNum w:abstractNumId="6" w15:restartNumberingAfterBreak="0">
    <w:nsid w:val="58A755A8"/>
    <w:multiLevelType w:val="hybridMultilevel"/>
    <w:tmpl w:val="A286A20C"/>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7" w15:restartNumberingAfterBreak="0">
    <w:nsid w:val="6AFE66D0"/>
    <w:multiLevelType w:val="hybridMultilevel"/>
    <w:tmpl w:val="EB222C9A"/>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8" w15:restartNumberingAfterBreak="0">
    <w:nsid w:val="707B60CF"/>
    <w:multiLevelType w:val="hybridMultilevel"/>
    <w:tmpl w:val="C562EB7A"/>
    <w:lvl w:ilvl="0" w:tplc="815E7DAC">
      <w:start w:val="1"/>
      <w:numFmt w:val="decimal"/>
      <w:lvlText w:val="%1."/>
      <w:lvlJc w:val="left"/>
      <w:pPr>
        <w:ind w:left="1498" w:hanging="360"/>
      </w:pPr>
      <w:rPr>
        <w:rFonts w:hint="default"/>
        <w:i w:val="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9" w15:restartNumberingAfterBreak="0">
    <w:nsid w:val="7D2127E6"/>
    <w:multiLevelType w:val="hybridMultilevel"/>
    <w:tmpl w:val="CEF0765E"/>
    <w:lvl w:ilvl="0" w:tplc="797043FE">
      <w:numFmt w:val="bullet"/>
      <w:lvlText w:val=""/>
      <w:lvlJc w:val="left"/>
      <w:pPr>
        <w:ind w:left="1152" w:hanging="370"/>
      </w:pPr>
      <w:rPr>
        <w:rFonts w:ascii="Symbol" w:eastAsia="Symbol" w:hAnsi="Symbol" w:cs="Symbol" w:hint="default"/>
        <w:b w:val="0"/>
        <w:bCs w:val="0"/>
        <w:i w:val="0"/>
        <w:iCs w:val="0"/>
        <w:spacing w:val="0"/>
        <w:w w:val="100"/>
        <w:sz w:val="22"/>
        <w:szCs w:val="22"/>
        <w:lang w:val="en-US" w:eastAsia="en-US" w:bidi="ar-SA"/>
      </w:rPr>
    </w:lvl>
    <w:lvl w:ilvl="1" w:tplc="B9C4063C">
      <w:numFmt w:val="bullet"/>
      <w:lvlText w:val="•"/>
      <w:lvlJc w:val="left"/>
      <w:pPr>
        <w:ind w:left="2088" w:hanging="370"/>
      </w:pPr>
      <w:rPr>
        <w:rFonts w:hint="default"/>
        <w:lang w:val="en-US" w:eastAsia="en-US" w:bidi="ar-SA"/>
      </w:rPr>
    </w:lvl>
    <w:lvl w:ilvl="2" w:tplc="AE6E53EE">
      <w:numFmt w:val="bullet"/>
      <w:lvlText w:val="•"/>
      <w:lvlJc w:val="left"/>
      <w:pPr>
        <w:ind w:left="3016" w:hanging="370"/>
      </w:pPr>
      <w:rPr>
        <w:rFonts w:hint="default"/>
        <w:lang w:val="en-US" w:eastAsia="en-US" w:bidi="ar-SA"/>
      </w:rPr>
    </w:lvl>
    <w:lvl w:ilvl="3" w:tplc="5AE43088">
      <w:numFmt w:val="bullet"/>
      <w:lvlText w:val="•"/>
      <w:lvlJc w:val="left"/>
      <w:pPr>
        <w:ind w:left="3944" w:hanging="370"/>
      </w:pPr>
      <w:rPr>
        <w:rFonts w:hint="default"/>
        <w:lang w:val="en-US" w:eastAsia="en-US" w:bidi="ar-SA"/>
      </w:rPr>
    </w:lvl>
    <w:lvl w:ilvl="4" w:tplc="35FC88FA">
      <w:numFmt w:val="bullet"/>
      <w:lvlText w:val="•"/>
      <w:lvlJc w:val="left"/>
      <w:pPr>
        <w:ind w:left="4872" w:hanging="370"/>
      </w:pPr>
      <w:rPr>
        <w:rFonts w:hint="default"/>
        <w:lang w:val="en-US" w:eastAsia="en-US" w:bidi="ar-SA"/>
      </w:rPr>
    </w:lvl>
    <w:lvl w:ilvl="5" w:tplc="50BC9404">
      <w:numFmt w:val="bullet"/>
      <w:lvlText w:val="•"/>
      <w:lvlJc w:val="left"/>
      <w:pPr>
        <w:ind w:left="5800" w:hanging="370"/>
      </w:pPr>
      <w:rPr>
        <w:rFonts w:hint="default"/>
        <w:lang w:val="en-US" w:eastAsia="en-US" w:bidi="ar-SA"/>
      </w:rPr>
    </w:lvl>
    <w:lvl w:ilvl="6" w:tplc="F452821C">
      <w:numFmt w:val="bullet"/>
      <w:lvlText w:val="•"/>
      <w:lvlJc w:val="left"/>
      <w:pPr>
        <w:ind w:left="6728" w:hanging="370"/>
      </w:pPr>
      <w:rPr>
        <w:rFonts w:hint="default"/>
        <w:lang w:val="en-US" w:eastAsia="en-US" w:bidi="ar-SA"/>
      </w:rPr>
    </w:lvl>
    <w:lvl w:ilvl="7" w:tplc="D73A6EFA">
      <w:numFmt w:val="bullet"/>
      <w:lvlText w:val="•"/>
      <w:lvlJc w:val="left"/>
      <w:pPr>
        <w:ind w:left="7656" w:hanging="370"/>
      </w:pPr>
      <w:rPr>
        <w:rFonts w:hint="default"/>
        <w:lang w:val="en-US" w:eastAsia="en-US" w:bidi="ar-SA"/>
      </w:rPr>
    </w:lvl>
    <w:lvl w:ilvl="8" w:tplc="0BF07458">
      <w:numFmt w:val="bullet"/>
      <w:lvlText w:val="•"/>
      <w:lvlJc w:val="left"/>
      <w:pPr>
        <w:ind w:left="8584" w:hanging="370"/>
      </w:pPr>
      <w:rPr>
        <w:rFonts w:hint="default"/>
        <w:lang w:val="en-US" w:eastAsia="en-US" w:bidi="ar-SA"/>
      </w:rPr>
    </w:lvl>
  </w:abstractNum>
  <w:num w:numId="1" w16cid:durableId="1418863980">
    <w:abstractNumId w:val="3"/>
  </w:num>
  <w:num w:numId="2" w16cid:durableId="1973095806">
    <w:abstractNumId w:val="9"/>
  </w:num>
  <w:num w:numId="3" w16cid:durableId="1663049465">
    <w:abstractNumId w:val="5"/>
  </w:num>
  <w:num w:numId="4" w16cid:durableId="1849171686">
    <w:abstractNumId w:val="0"/>
  </w:num>
  <w:num w:numId="5" w16cid:durableId="77486921">
    <w:abstractNumId w:val="6"/>
  </w:num>
  <w:num w:numId="6" w16cid:durableId="1766070919">
    <w:abstractNumId w:val="7"/>
  </w:num>
  <w:num w:numId="7" w16cid:durableId="351608319">
    <w:abstractNumId w:val="1"/>
  </w:num>
  <w:num w:numId="8" w16cid:durableId="1933050023">
    <w:abstractNumId w:val="8"/>
  </w:num>
  <w:num w:numId="9" w16cid:durableId="146018952">
    <w:abstractNumId w:val="2"/>
  </w:num>
  <w:num w:numId="10" w16cid:durableId="1551844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72"/>
    <w:rsid w:val="000115EB"/>
    <w:rsid w:val="00036DD8"/>
    <w:rsid w:val="00042EAE"/>
    <w:rsid w:val="00070231"/>
    <w:rsid w:val="000B3834"/>
    <w:rsid w:val="000D07FB"/>
    <w:rsid w:val="000D10C8"/>
    <w:rsid w:val="000D1183"/>
    <w:rsid w:val="000F461E"/>
    <w:rsid w:val="00102664"/>
    <w:rsid w:val="001257DF"/>
    <w:rsid w:val="00135080"/>
    <w:rsid w:val="00146581"/>
    <w:rsid w:val="00182EF1"/>
    <w:rsid w:val="001A10F2"/>
    <w:rsid w:val="001B3764"/>
    <w:rsid w:val="00227154"/>
    <w:rsid w:val="00227D82"/>
    <w:rsid w:val="00243BF6"/>
    <w:rsid w:val="00267F7A"/>
    <w:rsid w:val="002709AB"/>
    <w:rsid w:val="00275E41"/>
    <w:rsid w:val="00296FB7"/>
    <w:rsid w:val="002A4C96"/>
    <w:rsid w:val="002B6851"/>
    <w:rsid w:val="002C6813"/>
    <w:rsid w:val="002E17F1"/>
    <w:rsid w:val="003055A8"/>
    <w:rsid w:val="00317386"/>
    <w:rsid w:val="003625CD"/>
    <w:rsid w:val="00370896"/>
    <w:rsid w:val="00380D4A"/>
    <w:rsid w:val="003B235B"/>
    <w:rsid w:val="003E3582"/>
    <w:rsid w:val="004025DF"/>
    <w:rsid w:val="00414D5D"/>
    <w:rsid w:val="00423FFF"/>
    <w:rsid w:val="0044328C"/>
    <w:rsid w:val="00465E33"/>
    <w:rsid w:val="004817AF"/>
    <w:rsid w:val="004A0C44"/>
    <w:rsid w:val="004E21A3"/>
    <w:rsid w:val="0054271A"/>
    <w:rsid w:val="005611A3"/>
    <w:rsid w:val="0056605F"/>
    <w:rsid w:val="005C6335"/>
    <w:rsid w:val="006212AC"/>
    <w:rsid w:val="006231C8"/>
    <w:rsid w:val="0066276E"/>
    <w:rsid w:val="00663E88"/>
    <w:rsid w:val="00675721"/>
    <w:rsid w:val="00683026"/>
    <w:rsid w:val="006A2958"/>
    <w:rsid w:val="006B04CC"/>
    <w:rsid w:val="006D10DF"/>
    <w:rsid w:val="007204C7"/>
    <w:rsid w:val="00725454"/>
    <w:rsid w:val="00743DCC"/>
    <w:rsid w:val="00755585"/>
    <w:rsid w:val="0075734A"/>
    <w:rsid w:val="007868D4"/>
    <w:rsid w:val="007A3503"/>
    <w:rsid w:val="007D26B6"/>
    <w:rsid w:val="007D6B37"/>
    <w:rsid w:val="007E37C4"/>
    <w:rsid w:val="007E61E7"/>
    <w:rsid w:val="00831F10"/>
    <w:rsid w:val="00847303"/>
    <w:rsid w:val="00852DF0"/>
    <w:rsid w:val="008608C0"/>
    <w:rsid w:val="00890F72"/>
    <w:rsid w:val="00895677"/>
    <w:rsid w:val="008C0A5B"/>
    <w:rsid w:val="008E68F3"/>
    <w:rsid w:val="008E7D6C"/>
    <w:rsid w:val="008F5FA7"/>
    <w:rsid w:val="00911DB8"/>
    <w:rsid w:val="00923753"/>
    <w:rsid w:val="00937ED2"/>
    <w:rsid w:val="00946EDA"/>
    <w:rsid w:val="0097568C"/>
    <w:rsid w:val="009E0D3B"/>
    <w:rsid w:val="00A0336A"/>
    <w:rsid w:val="00A03DA0"/>
    <w:rsid w:val="00A04016"/>
    <w:rsid w:val="00A419F8"/>
    <w:rsid w:val="00A74086"/>
    <w:rsid w:val="00AA7FF6"/>
    <w:rsid w:val="00AB4F33"/>
    <w:rsid w:val="00AF3607"/>
    <w:rsid w:val="00B05FA0"/>
    <w:rsid w:val="00B138FD"/>
    <w:rsid w:val="00B349C5"/>
    <w:rsid w:val="00B530C6"/>
    <w:rsid w:val="00B55E9C"/>
    <w:rsid w:val="00B92ECA"/>
    <w:rsid w:val="00BA0990"/>
    <w:rsid w:val="00BA2DBE"/>
    <w:rsid w:val="00BB2AB4"/>
    <w:rsid w:val="00BB6BA4"/>
    <w:rsid w:val="00BB7B36"/>
    <w:rsid w:val="00BC77BE"/>
    <w:rsid w:val="00C001C3"/>
    <w:rsid w:val="00C01004"/>
    <w:rsid w:val="00C01381"/>
    <w:rsid w:val="00C659C8"/>
    <w:rsid w:val="00CD696F"/>
    <w:rsid w:val="00CE2830"/>
    <w:rsid w:val="00CF654E"/>
    <w:rsid w:val="00D15A9E"/>
    <w:rsid w:val="00D23804"/>
    <w:rsid w:val="00D324CB"/>
    <w:rsid w:val="00D5162D"/>
    <w:rsid w:val="00D610B6"/>
    <w:rsid w:val="00D70BEA"/>
    <w:rsid w:val="00DA141B"/>
    <w:rsid w:val="00DA1702"/>
    <w:rsid w:val="00DA246F"/>
    <w:rsid w:val="00DA252B"/>
    <w:rsid w:val="00DB0132"/>
    <w:rsid w:val="00DD3143"/>
    <w:rsid w:val="00E25797"/>
    <w:rsid w:val="00E427CA"/>
    <w:rsid w:val="00E6702D"/>
    <w:rsid w:val="00EA52BE"/>
    <w:rsid w:val="00F32C59"/>
    <w:rsid w:val="00F4553F"/>
    <w:rsid w:val="00F72A6B"/>
    <w:rsid w:val="00F8211B"/>
    <w:rsid w:val="00F84840"/>
    <w:rsid w:val="00F87251"/>
    <w:rsid w:val="00F95EAE"/>
    <w:rsid w:val="00F9757E"/>
    <w:rsid w:val="00FA5E67"/>
    <w:rsid w:val="00FD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04994"/>
  <w15:docId w15:val="{F502392A-7B3E-45B9-A1A7-5DC9B2C50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57E"/>
    <w:rPr>
      <w:rFonts w:ascii="Times New Roman" w:eastAsia="Times New Roman" w:hAnsi="Times New Roman" w:cs="Times New Roman"/>
    </w:rPr>
  </w:style>
  <w:style w:type="paragraph" w:styleId="Heading1">
    <w:name w:val="heading 1"/>
    <w:basedOn w:val="Normal"/>
    <w:uiPriority w:val="9"/>
    <w:qFormat/>
    <w:pPr>
      <w:ind w:left="2271" w:right="70" w:hanging="2458"/>
      <w:outlineLvl w:val="0"/>
    </w:pPr>
    <w:rPr>
      <w:b/>
      <w:bCs/>
      <w:sz w:val="28"/>
      <w:szCs w:val="28"/>
    </w:rPr>
  </w:style>
  <w:style w:type="paragraph" w:styleId="Heading2">
    <w:name w:val="heading 2"/>
    <w:basedOn w:val="Normal"/>
    <w:uiPriority w:val="9"/>
    <w:unhideWhenUsed/>
    <w:qFormat/>
    <w:pPr>
      <w:jc w:val="center"/>
      <w:outlineLvl w:val="1"/>
    </w:pPr>
    <w:rPr>
      <w:b/>
      <w:bCs/>
      <w:sz w:val="24"/>
      <w:szCs w:val="24"/>
    </w:rPr>
  </w:style>
  <w:style w:type="paragraph" w:styleId="Heading3">
    <w:name w:val="heading 3"/>
    <w:basedOn w:val="Normal"/>
    <w:uiPriority w:val="9"/>
    <w:unhideWhenUsed/>
    <w:qFormat/>
    <w:pPr>
      <w:ind w:left="359"/>
      <w:outlineLvl w:val="2"/>
    </w:pPr>
    <w:rPr>
      <w:b/>
      <w:bCs/>
    </w:rPr>
  </w:style>
  <w:style w:type="paragraph" w:styleId="Heading4">
    <w:name w:val="heading 4"/>
    <w:basedOn w:val="Normal"/>
    <w:link w:val="Heading4Char"/>
    <w:uiPriority w:val="9"/>
    <w:unhideWhenUsed/>
    <w:qFormat/>
    <w:pPr>
      <w:spacing w:before="10"/>
      <w:ind w:left="1147"/>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35" w:hanging="360"/>
    </w:pPr>
  </w:style>
  <w:style w:type="paragraph" w:customStyle="1" w:styleId="TableParagraph">
    <w:name w:val="Table Paragraph"/>
    <w:basedOn w:val="Normal"/>
    <w:uiPriority w:val="1"/>
    <w:qFormat/>
  </w:style>
  <w:style w:type="paragraph" w:styleId="NoSpacing">
    <w:name w:val="No Spacing"/>
    <w:uiPriority w:val="1"/>
    <w:qFormat/>
    <w:rsid w:val="0056605F"/>
    <w:rPr>
      <w:rFonts w:ascii="Times New Roman" w:eastAsia="Times New Roman" w:hAnsi="Times New Roman" w:cs="Times New Roman"/>
    </w:rPr>
  </w:style>
  <w:style w:type="paragraph" w:styleId="Header">
    <w:name w:val="header"/>
    <w:basedOn w:val="Normal"/>
    <w:link w:val="HeaderChar"/>
    <w:uiPriority w:val="99"/>
    <w:unhideWhenUsed/>
    <w:rsid w:val="009E0D3B"/>
    <w:pPr>
      <w:tabs>
        <w:tab w:val="center" w:pos="4680"/>
        <w:tab w:val="right" w:pos="9360"/>
      </w:tabs>
    </w:pPr>
  </w:style>
  <w:style w:type="character" w:customStyle="1" w:styleId="HeaderChar">
    <w:name w:val="Header Char"/>
    <w:basedOn w:val="DefaultParagraphFont"/>
    <w:link w:val="Header"/>
    <w:uiPriority w:val="99"/>
    <w:rsid w:val="009E0D3B"/>
    <w:rPr>
      <w:rFonts w:ascii="Times New Roman" w:eastAsia="Times New Roman" w:hAnsi="Times New Roman" w:cs="Times New Roman"/>
    </w:rPr>
  </w:style>
  <w:style w:type="paragraph" w:styleId="Footer">
    <w:name w:val="footer"/>
    <w:basedOn w:val="Normal"/>
    <w:link w:val="FooterChar"/>
    <w:uiPriority w:val="99"/>
    <w:unhideWhenUsed/>
    <w:rsid w:val="009E0D3B"/>
    <w:pPr>
      <w:tabs>
        <w:tab w:val="center" w:pos="4680"/>
        <w:tab w:val="right" w:pos="9360"/>
      </w:tabs>
    </w:pPr>
  </w:style>
  <w:style w:type="character" w:customStyle="1" w:styleId="FooterChar">
    <w:name w:val="Footer Char"/>
    <w:basedOn w:val="DefaultParagraphFont"/>
    <w:link w:val="Footer"/>
    <w:uiPriority w:val="99"/>
    <w:rsid w:val="009E0D3B"/>
    <w:rPr>
      <w:rFonts w:ascii="Times New Roman" w:eastAsia="Times New Roman" w:hAnsi="Times New Roman" w:cs="Times New Roman"/>
    </w:rPr>
  </w:style>
  <w:style w:type="table" w:styleId="TableGrid">
    <w:name w:val="Table Grid"/>
    <w:basedOn w:val="TableNormal"/>
    <w:uiPriority w:val="39"/>
    <w:rsid w:val="00CD696F"/>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23753"/>
    <w:rPr>
      <w:rFonts w:ascii="Times New Roman" w:eastAsia="Times New Roman" w:hAnsi="Times New Roman" w:cs="Times New Roman"/>
      <w:b/>
      <w:bCs/>
      <w:i/>
      <w:iCs/>
    </w:rPr>
  </w:style>
  <w:style w:type="paragraph" w:customStyle="1" w:styleId="Default">
    <w:name w:val="Default"/>
    <w:rsid w:val="00C01381"/>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endhomelessnesseriecountyp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dhomelessnesseriecountypa.org/" TargetMode="External"/><Relationship Id="rId2" Type="http://schemas.openxmlformats.org/officeDocument/2006/relationships/hyperlink" Target="http://www.eriecountypa.gov/" TargetMode="External"/><Relationship Id="rId1" Type="http://schemas.openxmlformats.org/officeDocument/2006/relationships/image" Target="media/image1.jpeg"/><Relationship Id="rId5" Type="http://schemas.openxmlformats.org/officeDocument/2006/relationships/hyperlink" Target="http://www.endhomelessnesseriecountypa.org/" TargetMode="External"/><Relationship Id="rId4" Type="http://schemas.openxmlformats.org/officeDocument/2006/relationships/hyperlink" Target="http://www.eriecountypa.gov/"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endhomelessnesseriecountypa.org/" TargetMode="External"/><Relationship Id="rId2" Type="http://schemas.openxmlformats.org/officeDocument/2006/relationships/hyperlink" Target="http://www.eriecountypa.gov/" TargetMode="External"/><Relationship Id="rId1" Type="http://schemas.openxmlformats.org/officeDocument/2006/relationships/image" Target="media/image1.jpeg"/><Relationship Id="rId5" Type="http://schemas.openxmlformats.org/officeDocument/2006/relationships/hyperlink" Target="http://www.endhomelessnesseriecountypa.org/" TargetMode="External"/><Relationship Id="rId4" Type="http://schemas.openxmlformats.org/officeDocument/2006/relationships/hyperlink" Target="http://www.eriecounty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BA1D0-3E91-46F6-9BF7-D8C2C998D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6080</Words>
  <Characters>34479</Characters>
  <Application>Microsoft Office Word</Application>
  <DocSecurity>0</DocSecurity>
  <Lines>931</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George Fickenworth</dc:creator>
  <cp:lastModifiedBy>Burke, Peter</cp:lastModifiedBy>
  <cp:revision>37</cp:revision>
  <dcterms:created xsi:type="dcterms:W3CDTF">2026-06-16T18:23:00Z</dcterms:created>
  <dcterms:modified xsi:type="dcterms:W3CDTF">2026-09-22T19:15:00Z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Acrobat PDFMaker 25 for Word</vt:lpwstr>
  </property>
  <property fmtid="{D5CDD505-2E9C-101B-9397-08002B2CF9AE}" pid="4" name="LastSaved">
    <vt:filetime>2025-11-20T00:00:00Z</vt:filetime>
  </property>
  <property fmtid="{D5CDD505-2E9C-101B-9397-08002B2CF9AE}" pid="5" name="MSIP_Label_defa4170-0d19-0005-0002-bc88714345d2_ContentBits">
    <vt:lpwstr>0</vt:lpwstr>
  </property>
  <property fmtid="{D5CDD505-2E9C-101B-9397-08002B2CF9AE}" pid="6" name="MSIP_Label_defa4170-0d19-0005-0002-bc88714345d2_Enabled">
    <vt:lpwstr>true</vt:lpwstr>
  </property>
  <property fmtid="{D5CDD505-2E9C-101B-9397-08002B2CF9AE}" pid="7" name="MSIP_Label_defa4170-0d19-0005-0002-bc88714345d2_Method">
    <vt:lpwstr>Standard</vt:lpwstr>
  </property>
  <property fmtid="{D5CDD505-2E9C-101B-9397-08002B2CF9AE}" pid="8" name="MSIP_Label_defa4170-0d19-0005-0002-bc88714345d2_Name">
    <vt:lpwstr>defa4170-0d19-0005-0002-bc88714345d2</vt:lpwstr>
  </property>
  <property fmtid="{D5CDD505-2E9C-101B-9397-08002B2CF9AE}" pid="9" name="MSIP_Label_defa4170-0d19-0005-0002-bc88714345d2_SiteId">
    <vt:lpwstr>0ad8b9d6-5d81-4b1b-860e-d85555436483</vt:lpwstr>
  </property>
  <property fmtid="{D5CDD505-2E9C-101B-9397-08002B2CF9AE}" pid="10" name="Producer">
    <vt:lpwstr>Adobe PDF Library 25.1.108</vt:lpwstr>
  </property>
  <property fmtid="{D5CDD505-2E9C-101B-9397-08002B2CF9AE}" pid="11" name="SourceModified">
    <vt:lpwstr>D:20251120200529</vt:lpwstr>
  </property>
</Properties>
</file>